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651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附件：</w:t>
      </w:r>
    </w:p>
    <w:p w14:paraId="31ACFE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24"/>
          <w:szCs w:val="24"/>
          <w:shd w:val="clear" w:fill="FFFFFF"/>
        </w:rPr>
      </w:pPr>
    </w:p>
    <w:p w14:paraId="29696A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color w:val="FF0000"/>
          <w:spacing w:val="0"/>
          <w:sz w:val="24"/>
          <w:szCs w:val="24"/>
          <w:shd w:val="clear" w:fill="FFFFFF"/>
          <w:lang w:val="en-US" w:eastAsia="zh-CN"/>
        </w:rPr>
      </w:pPr>
      <w:r>
        <w:rPr>
          <w:rFonts w:hint="eastAsia" w:ascii="宋体" w:hAnsi="宋体" w:eastAsia="宋体" w:cs="宋体"/>
          <w:b/>
          <w:bCs/>
          <w:i w:val="0"/>
          <w:iCs w:val="0"/>
          <w:caps w:val="0"/>
          <w:color w:val="FF0000"/>
          <w:spacing w:val="0"/>
          <w:sz w:val="24"/>
          <w:szCs w:val="24"/>
          <w:shd w:val="clear" w:fill="FFFFFF"/>
          <w:lang w:eastAsia="zh-CN"/>
        </w:rPr>
        <w:t>填报人：韩忠志</w:t>
      </w:r>
      <w:r>
        <w:rPr>
          <w:rFonts w:hint="eastAsia" w:ascii="宋体" w:hAnsi="宋体" w:eastAsia="宋体" w:cs="宋体"/>
          <w:b/>
          <w:bCs/>
          <w:i w:val="0"/>
          <w:iCs w:val="0"/>
          <w:caps w:val="0"/>
          <w:color w:val="FF0000"/>
          <w:spacing w:val="0"/>
          <w:sz w:val="24"/>
          <w:szCs w:val="24"/>
          <w:shd w:val="clear" w:fill="FFFFFF"/>
          <w:lang w:val="en-US" w:eastAsia="zh-CN"/>
        </w:rPr>
        <w:t xml:space="preserve">             电话：3507849       </w:t>
      </w:r>
    </w:p>
    <w:p w14:paraId="0C25E8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FF0000"/>
          <w:spacing w:val="0"/>
          <w:sz w:val="24"/>
          <w:szCs w:val="24"/>
        </w:rPr>
      </w:pPr>
    </w:p>
    <w:p w14:paraId="0CCF51C6">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i w:val="0"/>
          <w:iCs w:val="0"/>
          <w:caps w:val="0"/>
          <w:color w:val="333333"/>
          <w:spacing w:val="0"/>
          <w:sz w:val="44"/>
          <w:szCs w:val="44"/>
          <w:shd w:val="clear" w:fill="FFFFFF"/>
        </w:rPr>
      </w:pPr>
      <w:r>
        <w:rPr>
          <w:rFonts w:hint="eastAsia" w:ascii="宋体" w:hAnsi="宋体" w:eastAsia="宋体" w:cs="宋体"/>
          <w:b w:val="0"/>
          <w:bCs w:val="0"/>
          <w:i w:val="0"/>
          <w:iCs w:val="0"/>
          <w:caps w:val="0"/>
          <w:color w:val="333333"/>
          <w:spacing w:val="0"/>
          <w:sz w:val="44"/>
          <w:szCs w:val="44"/>
          <w:shd w:val="clear" w:fill="FFFFFF"/>
        </w:rPr>
        <w:t>国家税务总局</w:t>
      </w:r>
      <w:r>
        <w:rPr>
          <w:rFonts w:hint="eastAsia" w:cs="宋体"/>
          <w:b w:val="0"/>
          <w:bCs w:val="0"/>
          <w:i w:val="0"/>
          <w:iCs w:val="0"/>
          <w:caps w:val="0"/>
          <w:color w:val="333333"/>
          <w:spacing w:val="0"/>
          <w:sz w:val="44"/>
          <w:szCs w:val="44"/>
          <w:shd w:val="clear" w:fill="FFFFFF"/>
          <w:lang w:val="en-US" w:eastAsia="zh-CN"/>
        </w:rPr>
        <w:t>侯马市</w:t>
      </w:r>
      <w:r>
        <w:rPr>
          <w:rFonts w:hint="eastAsia" w:ascii="宋体" w:hAnsi="宋体" w:eastAsia="宋体" w:cs="宋体"/>
          <w:b w:val="0"/>
          <w:bCs w:val="0"/>
          <w:i w:val="0"/>
          <w:iCs w:val="0"/>
          <w:caps w:val="0"/>
          <w:color w:val="333333"/>
          <w:spacing w:val="0"/>
          <w:sz w:val="44"/>
          <w:szCs w:val="44"/>
          <w:shd w:val="clear" w:fill="FFFFFF"/>
        </w:rPr>
        <w:t>税务局202</w:t>
      </w:r>
      <w:r>
        <w:rPr>
          <w:rFonts w:hint="eastAsia" w:cs="宋体"/>
          <w:b w:val="0"/>
          <w:bCs w:val="0"/>
          <w:i w:val="0"/>
          <w:iCs w:val="0"/>
          <w:caps w:val="0"/>
          <w:color w:val="333333"/>
          <w:spacing w:val="0"/>
          <w:sz w:val="44"/>
          <w:szCs w:val="44"/>
          <w:shd w:val="clear" w:fill="FFFFFF"/>
          <w:lang w:val="en-US" w:eastAsia="zh-CN"/>
        </w:rPr>
        <w:t>4</w:t>
      </w:r>
      <w:r>
        <w:rPr>
          <w:rFonts w:hint="eastAsia" w:ascii="宋体" w:hAnsi="宋体" w:eastAsia="宋体" w:cs="宋体"/>
          <w:b w:val="0"/>
          <w:bCs w:val="0"/>
          <w:i w:val="0"/>
          <w:iCs w:val="0"/>
          <w:caps w:val="0"/>
          <w:color w:val="333333"/>
          <w:spacing w:val="0"/>
          <w:sz w:val="44"/>
          <w:szCs w:val="44"/>
          <w:shd w:val="clear" w:fill="FFFFFF"/>
        </w:rPr>
        <w:t>年政府</w:t>
      </w:r>
    </w:p>
    <w:p w14:paraId="33C8E111">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i w:val="0"/>
          <w:iCs w:val="0"/>
          <w:caps w:val="0"/>
          <w:color w:val="333333"/>
          <w:spacing w:val="0"/>
          <w:sz w:val="44"/>
          <w:szCs w:val="44"/>
          <w:shd w:val="clear" w:fill="FFFFFF"/>
        </w:rPr>
      </w:pPr>
      <w:r>
        <w:rPr>
          <w:rFonts w:hint="eastAsia" w:ascii="宋体" w:hAnsi="宋体" w:eastAsia="宋体" w:cs="宋体"/>
          <w:b w:val="0"/>
          <w:bCs w:val="0"/>
          <w:i w:val="0"/>
          <w:iCs w:val="0"/>
          <w:caps w:val="0"/>
          <w:color w:val="333333"/>
          <w:spacing w:val="0"/>
          <w:sz w:val="44"/>
          <w:szCs w:val="44"/>
          <w:shd w:val="clear" w:fill="FFFFFF"/>
        </w:rPr>
        <w:t>信息公开</w:t>
      </w:r>
      <w:r>
        <w:rPr>
          <w:rFonts w:hint="eastAsia" w:cs="宋体"/>
          <w:b w:val="0"/>
          <w:bCs w:val="0"/>
          <w:i w:val="0"/>
          <w:iCs w:val="0"/>
          <w:caps w:val="0"/>
          <w:color w:val="333333"/>
          <w:spacing w:val="0"/>
          <w:sz w:val="44"/>
          <w:szCs w:val="44"/>
          <w:shd w:val="clear" w:fill="FFFFFF"/>
          <w:lang w:val="en-US" w:eastAsia="zh-CN"/>
        </w:rPr>
        <w:t>工作</w:t>
      </w:r>
      <w:r>
        <w:rPr>
          <w:rFonts w:hint="eastAsia" w:ascii="宋体" w:hAnsi="宋体" w:eastAsia="宋体" w:cs="宋体"/>
          <w:b w:val="0"/>
          <w:bCs w:val="0"/>
          <w:i w:val="0"/>
          <w:iCs w:val="0"/>
          <w:caps w:val="0"/>
          <w:color w:val="333333"/>
          <w:spacing w:val="0"/>
          <w:sz w:val="44"/>
          <w:szCs w:val="44"/>
          <w:shd w:val="clear" w:fill="FFFFFF"/>
        </w:rPr>
        <w:t>年度报告</w:t>
      </w:r>
    </w:p>
    <w:p w14:paraId="143CE2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25E08C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根据《中华人民共和国政府信息公开条例》第五十条规定，制作本报告。</w:t>
      </w:r>
    </w:p>
    <w:p w14:paraId="088ABC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eastAsia="zh-CN"/>
        </w:rPr>
        <w:t>一、</w:t>
      </w:r>
      <w:r>
        <w:rPr>
          <w:rFonts w:hint="eastAsia" w:ascii="宋体" w:hAnsi="宋体" w:eastAsia="宋体" w:cs="宋体"/>
          <w:b/>
          <w:bCs/>
          <w:i w:val="0"/>
          <w:iCs w:val="0"/>
          <w:caps w:val="0"/>
          <w:color w:val="333333"/>
          <w:spacing w:val="0"/>
          <w:sz w:val="24"/>
          <w:szCs w:val="24"/>
          <w:shd w:val="clear" w:fill="FFFFFF"/>
        </w:rPr>
        <w:t>总体情况</w:t>
      </w:r>
    </w:p>
    <w:p w14:paraId="0599D8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宋体" w:hAnsi="宋体" w:eastAsia="宋体" w:cs="宋体"/>
          <w:i w:val="0"/>
          <w:iCs w:val="0"/>
          <w:caps w:val="0"/>
          <w:color w:val="333333"/>
          <w:spacing w:val="0"/>
          <w:sz w:val="24"/>
          <w:szCs w:val="24"/>
          <w:lang w:val="en-US"/>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2024年，国家税务总局侯马市税务局坚持以习近平新时代中国特色社会主义思想为指导，严格落实省局、市局和侯马市委、</w:t>
      </w:r>
      <w:bookmarkStart w:id="0" w:name="_GoBack"/>
      <w:bookmarkEnd w:id="0"/>
      <w:r>
        <w:rPr>
          <w:rFonts w:hint="eastAsia" w:ascii="仿宋_GB2312" w:hAnsi="仿宋_GB2312" w:eastAsia="仿宋_GB2312" w:cs="仿宋_GB2312"/>
          <w:i w:val="0"/>
          <w:caps w:val="0"/>
          <w:color w:val="272D34"/>
          <w:spacing w:val="0"/>
          <w:kern w:val="2"/>
          <w:sz w:val="32"/>
          <w:szCs w:val="32"/>
          <w:shd w:val="clear" w:fill="FFFFFF"/>
          <w:lang w:val="en-US" w:eastAsia="zh-CN" w:bidi="ar-SA"/>
        </w:rPr>
        <w:t>市政府的部署要求，坚持以公开为常态、不公开为例外，稳妥有序推进政务公开各项工作。</w:t>
      </w:r>
    </w:p>
    <w:p w14:paraId="42BD98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ascii="仿宋_GB2312" w:hAnsi="仿宋_GB2312" w:eastAsia="仿宋_GB2312" w:cs="仿宋_GB2312"/>
          <w:i w:val="0"/>
          <w:iCs w:val="0"/>
          <w:caps w:val="0"/>
          <w:color w:val="333333"/>
          <w:spacing w:val="0"/>
          <w:sz w:val="31"/>
          <w:szCs w:val="31"/>
          <w:shd w:val="clear" w:fill="FFFFFF"/>
        </w:rPr>
      </w:pPr>
      <w:r>
        <w:rPr>
          <w:rFonts w:hint="eastAsia" w:ascii="楷体" w:hAnsi="楷体" w:eastAsia="楷体" w:cs="楷体"/>
          <w:i w:val="0"/>
          <w:iCs w:val="0"/>
          <w:caps w:val="0"/>
          <w:color w:val="333333"/>
          <w:spacing w:val="0"/>
          <w:sz w:val="31"/>
          <w:szCs w:val="31"/>
          <w:shd w:val="clear" w:fill="FFFFFF"/>
        </w:rPr>
        <w:t>（</w:t>
      </w:r>
      <w:r>
        <w:rPr>
          <w:rFonts w:hint="eastAsia" w:ascii="楷体" w:hAnsi="楷体" w:eastAsia="楷体" w:cs="楷体"/>
          <w:i w:val="0"/>
          <w:iCs w:val="0"/>
          <w:caps w:val="0"/>
          <w:color w:val="333333"/>
          <w:spacing w:val="0"/>
          <w:sz w:val="31"/>
          <w:szCs w:val="31"/>
          <w:shd w:val="clear" w:fill="FFFFFF"/>
          <w:lang w:eastAsia="zh-CN"/>
        </w:rPr>
        <w:t>一</w:t>
      </w:r>
      <w:r>
        <w:rPr>
          <w:rFonts w:hint="eastAsia" w:ascii="楷体" w:hAnsi="楷体" w:eastAsia="楷体" w:cs="楷体"/>
          <w:i w:val="0"/>
          <w:iCs w:val="0"/>
          <w:caps w:val="0"/>
          <w:color w:val="333333"/>
          <w:spacing w:val="0"/>
          <w:sz w:val="31"/>
          <w:szCs w:val="31"/>
          <w:shd w:val="clear" w:fill="FFFFFF"/>
        </w:rPr>
        <w:t>）</w:t>
      </w:r>
      <w:r>
        <w:rPr>
          <w:rStyle w:val="7"/>
          <w:rFonts w:hint="eastAsia" w:ascii="楷体" w:hAnsi="楷体" w:eastAsia="楷体" w:cs="楷体"/>
          <w:b/>
          <w:bCs/>
          <w:i w:val="0"/>
          <w:iCs w:val="0"/>
          <w:caps w:val="0"/>
          <w:color w:val="333333"/>
          <w:spacing w:val="0"/>
          <w:sz w:val="31"/>
          <w:szCs w:val="31"/>
          <w:shd w:val="clear" w:fill="FFFFFF"/>
          <w:lang w:eastAsia="zh-CN"/>
        </w:rPr>
        <w:t>主动公开</w:t>
      </w:r>
    </w:p>
    <w:p w14:paraId="25105C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ascii="微软雅黑" w:hAnsi="微软雅黑" w:eastAsia="微软雅黑" w:cs="微软雅黑"/>
          <w:i w:val="0"/>
          <w:iCs w:val="0"/>
          <w:caps w:val="0"/>
          <w:color w:val="333333"/>
          <w:spacing w:val="0"/>
          <w:sz w:val="21"/>
          <w:szCs w:val="21"/>
        </w:rPr>
      </w:pPr>
      <w:r>
        <w:rPr>
          <w:rFonts w:ascii="仿宋_GB2312" w:hAnsi="仿宋_GB2312" w:eastAsia="仿宋_GB2312" w:cs="仿宋_GB2312"/>
          <w:i w:val="0"/>
          <w:iCs w:val="0"/>
          <w:caps w:val="0"/>
          <w:color w:val="333333"/>
          <w:spacing w:val="0"/>
          <w:sz w:val="31"/>
          <w:szCs w:val="31"/>
          <w:shd w:val="clear" w:fill="FFFFFF"/>
        </w:rPr>
        <w:t>202</w:t>
      </w:r>
      <w:r>
        <w:rPr>
          <w:rFonts w:hint="eastAsia" w:ascii="仿宋_GB2312" w:hAnsi="仿宋_GB2312" w:eastAsia="仿宋_GB2312" w:cs="仿宋_GB2312"/>
          <w:i w:val="0"/>
          <w:iCs w:val="0"/>
          <w:caps w:val="0"/>
          <w:color w:val="333333"/>
          <w:spacing w:val="0"/>
          <w:sz w:val="31"/>
          <w:szCs w:val="31"/>
          <w:shd w:val="clear" w:fill="FFFFFF"/>
        </w:rPr>
        <w:t>4</w:t>
      </w:r>
      <w:r>
        <w:rPr>
          <w:rFonts w:ascii="仿宋_GB2312" w:hAnsi="仿宋_GB2312" w:eastAsia="仿宋_GB2312" w:cs="仿宋_GB2312"/>
          <w:i w:val="0"/>
          <w:iCs w:val="0"/>
          <w:caps w:val="0"/>
          <w:color w:val="333333"/>
          <w:spacing w:val="0"/>
          <w:sz w:val="31"/>
          <w:szCs w:val="31"/>
          <w:shd w:val="clear" w:fill="FFFFFF"/>
        </w:rPr>
        <w:t>年，我局根据省、</w:t>
      </w:r>
      <w:r>
        <w:rPr>
          <w:rFonts w:hint="eastAsia" w:ascii="仿宋_GB2312" w:hAnsi="仿宋_GB2312" w:eastAsia="仿宋_GB2312" w:cs="仿宋_GB2312"/>
          <w:i w:val="0"/>
          <w:iCs w:val="0"/>
          <w:caps w:val="0"/>
          <w:color w:val="333333"/>
          <w:spacing w:val="0"/>
          <w:sz w:val="31"/>
          <w:szCs w:val="31"/>
          <w:shd w:val="clear" w:fill="FFFFFF"/>
          <w:lang w:eastAsia="zh-CN"/>
        </w:rPr>
        <w:t>市</w:t>
      </w:r>
      <w:r>
        <w:rPr>
          <w:rFonts w:ascii="仿宋_GB2312" w:hAnsi="仿宋_GB2312" w:eastAsia="仿宋_GB2312" w:cs="仿宋_GB2312"/>
          <w:i w:val="0"/>
          <w:iCs w:val="0"/>
          <w:caps w:val="0"/>
          <w:color w:val="333333"/>
          <w:spacing w:val="0"/>
          <w:sz w:val="31"/>
          <w:szCs w:val="31"/>
          <w:shd w:val="clear" w:fill="FFFFFF"/>
        </w:rPr>
        <w:t>局信息公开工作安排，依托国家税务总局</w:t>
      </w:r>
      <w:r>
        <w:rPr>
          <w:rFonts w:hint="eastAsia" w:ascii="仿宋_GB2312" w:hAnsi="仿宋_GB2312" w:eastAsia="仿宋_GB2312" w:cs="仿宋_GB2312"/>
          <w:i w:val="0"/>
          <w:iCs w:val="0"/>
          <w:caps w:val="0"/>
          <w:color w:val="333333"/>
          <w:spacing w:val="0"/>
          <w:sz w:val="31"/>
          <w:szCs w:val="31"/>
          <w:shd w:val="clear" w:fill="FFFFFF"/>
          <w:lang w:eastAsia="zh-CN"/>
        </w:rPr>
        <w:t>临汾市</w:t>
      </w:r>
      <w:r>
        <w:rPr>
          <w:rFonts w:ascii="仿宋_GB2312" w:hAnsi="仿宋_GB2312" w:eastAsia="仿宋_GB2312" w:cs="仿宋_GB2312"/>
          <w:i w:val="0"/>
          <w:iCs w:val="0"/>
          <w:caps w:val="0"/>
          <w:color w:val="333333"/>
          <w:spacing w:val="0"/>
          <w:sz w:val="31"/>
          <w:szCs w:val="31"/>
          <w:shd w:val="clear" w:fill="FFFFFF"/>
        </w:rPr>
        <w:t>税务局网站县局信息公开栏目，定期对行政许可事项、行政处罚事项、定期定额户、</w:t>
      </w:r>
      <w:r>
        <w:rPr>
          <w:rFonts w:hint="eastAsia" w:ascii="仿宋_GB2312" w:hAnsi="仿宋_GB2312" w:eastAsia="仿宋_GB2312" w:cs="仿宋_GB2312"/>
          <w:i w:val="0"/>
          <w:iCs w:val="0"/>
          <w:caps w:val="0"/>
          <w:color w:val="333333"/>
          <w:spacing w:val="0"/>
          <w:sz w:val="31"/>
          <w:szCs w:val="31"/>
          <w:shd w:val="clear" w:fill="FFFFFF"/>
        </w:rPr>
        <w:t>A级纳税人名单等事项进行公开，主动发布工作动态和政策类信息，使政府信息公开更加及时、公开、透明。以规范的标准和格式在门户网站信息公开栏目向社会公开行政许可事项</w:t>
      </w:r>
      <w:r>
        <w:rPr>
          <w:rFonts w:hint="eastAsia" w:ascii="仿宋_GB2312" w:hAnsi="仿宋_GB2312" w:eastAsia="仿宋_GB2312" w:cs="仿宋_GB2312"/>
          <w:i w:val="0"/>
          <w:iCs w:val="0"/>
          <w:caps w:val="0"/>
          <w:color w:val="333333"/>
          <w:spacing w:val="0"/>
          <w:sz w:val="31"/>
          <w:szCs w:val="31"/>
          <w:shd w:val="clear" w:fill="FFFFFF"/>
          <w:lang w:val="en-US" w:eastAsia="zh-CN"/>
        </w:rPr>
        <w:t>42</w:t>
      </w:r>
      <w:r>
        <w:rPr>
          <w:rFonts w:hint="eastAsia" w:ascii="仿宋_GB2312" w:hAnsi="仿宋_GB2312" w:eastAsia="仿宋_GB2312" w:cs="仿宋_GB2312"/>
          <w:i w:val="0"/>
          <w:iCs w:val="0"/>
          <w:caps w:val="0"/>
          <w:color w:val="333333"/>
          <w:spacing w:val="0"/>
          <w:sz w:val="31"/>
          <w:szCs w:val="31"/>
          <w:shd w:val="clear" w:fill="FFFFFF"/>
        </w:rPr>
        <w:t>次、行政处罚事项</w:t>
      </w:r>
      <w:r>
        <w:rPr>
          <w:rFonts w:hint="eastAsia" w:ascii="仿宋_GB2312" w:hAnsi="仿宋_GB2312" w:eastAsia="仿宋_GB2312" w:cs="仿宋_GB2312"/>
          <w:i w:val="0"/>
          <w:iCs w:val="0"/>
          <w:caps w:val="0"/>
          <w:color w:val="333333"/>
          <w:spacing w:val="0"/>
          <w:sz w:val="31"/>
          <w:szCs w:val="31"/>
          <w:shd w:val="clear" w:fill="FFFFFF"/>
          <w:lang w:val="en-US" w:eastAsia="zh-CN"/>
        </w:rPr>
        <w:t>2140</w:t>
      </w:r>
      <w:r>
        <w:rPr>
          <w:rFonts w:hint="eastAsia" w:ascii="仿宋_GB2312" w:hAnsi="仿宋_GB2312" w:eastAsia="仿宋_GB2312" w:cs="仿宋_GB2312"/>
          <w:i w:val="0"/>
          <w:iCs w:val="0"/>
          <w:caps w:val="0"/>
          <w:color w:val="333333"/>
          <w:spacing w:val="0"/>
          <w:sz w:val="31"/>
          <w:szCs w:val="31"/>
          <w:shd w:val="clear" w:fill="FFFFFF"/>
        </w:rPr>
        <w:t>次、欠税公告</w:t>
      </w:r>
      <w:r>
        <w:rPr>
          <w:rFonts w:hint="eastAsia" w:ascii="仿宋_GB2312" w:hAnsi="仿宋_GB2312" w:eastAsia="仿宋_GB2312" w:cs="仿宋_GB2312"/>
          <w:i w:val="0"/>
          <w:iCs w:val="0"/>
          <w:caps w:val="0"/>
          <w:color w:val="333333"/>
          <w:spacing w:val="0"/>
          <w:sz w:val="31"/>
          <w:szCs w:val="31"/>
          <w:shd w:val="clear" w:fill="FFFFFF"/>
          <w:lang w:val="en-US" w:eastAsia="zh-CN"/>
        </w:rPr>
        <w:t>333</w:t>
      </w:r>
      <w:r>
        <w:rPr>
          <w:rFonts w:hint="eastAsia" w:ascii="仿宋_GB2312" w:hAnsi="仿宋_GB2312" w:eastAsia="仿宋_GB2312" w:cs="仿宋_GB2312"/>
          <w:i w:val="0"/>
          <w:iCs w:val="0"/>
          <w:caps w:val="0"/>
          <w:color w:val="333333"/>
          <w:spacing w:val="0"/>
          <w:sz w:val="31"/>
          <w:szCs w:val="31"/>
          <w:shd w:val="clear" w:fill="FFFFFF"/>
        </w:rPr>
        <w:t>次。</w:t>
      </w:r>
    </w:p>
    <w:p w14:paraId="7681A5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1"/>
          <w:szCs w:val="31"/>
          <w:shd w:val="clear" w:fill="FFFFFF"/>
        </w:rPr>
        <w:t>（二）</w:t>
      </w:r>
      <w:r>
        <w:rPr>
          <w:rStyle w:val="7"/>
          <w:rFonts w:hint="eastAsia" w:ascii="楷体" w:hAnsi="楷体" w:eastAsia="楷体" w:cs="楷体"/>
          <w:b/>
          <w:bCs/>
          <w:i w:val="0"/>
          <w:iCs w:val="0"/>
          <w:caps w:val="0"/>
          <w:color w:val="333333"/>
          <w:spacing w:val="0"/>
          <w:sz w:val="31"/>
          <w:szCs w:val="31"/>
          <w:shd w:val="clear" w:fill="FFFFFF"/>
        </w:rPr>
        <w:t>依申请公开</w:t>
      </w:r>
    </w:p>
    <w:p w14:paraId="3106E0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i w:val="0"/>
          <w:iCs w:val="0"/>
          <w:caps w:val="0"/>
          <w:color w:val="333333"/>
          <w:spacing w:val="0"/>
          <w:sz w:val="31"/>
          <w:szCs w:val="31"/>
          <w:shd w:val="clear" w:fill="FFFFFF"/>
        </w:rPr>
        <w:t>我局全面加强和保障公民、法人和其他组织依法获取政府信息的权利，持续完善依申请公开受理制度。2024年未收到纳税人、缴费人及社会各界政府信息公开申请。</w:t>
      </w:r>
    </w:p>
    <w:p w14:paraId="2F5825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shd w:val="clear" w:fill="FFFFFF"/>
        </w:rPr>
        <w:t>（三）</w:t>
      </w:r>
      <w:r>
        <w:rPr>
          <w:rStyle w:val="7"/>
          <w:rFonts w:hint="eastAsia" w:ascii="楷体" w:hAnsi="楷体" w:eastAsia="楷体" w:cs="楷体"/>
          <w:b/>
          <w:bCs/>
          <w:i w:val="0"/>
          <w:iCs w:val="0"/>
          <w:caps w:val="0"/>
          <w:color w:val="333333"/>
          <w:spacing w:val="0"/>
          <w:sz w:val="31"/>
          <w:szCs w:val="31"/>
          <w:shd w:val="clear" w:fill="FFFFFF"/>
        </w:rPr>
        <w:t>政府信息管理</w:t>
      </w:r>
    </w:p>
    <w:p w14:paraId="712B00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i w:val="0"/>
          <w:iCs w:val="0"/>
          <w:caps w:val="0"/>
          <w:color w:val="333333"/>
          <w:spacing w:val="0"/>
          <w:sz w:val="31"/>
          <w:szCs w:val="31"/>
          <w:shd w:val="clear" w:fill="FFFFFF"/>
        </w:rPr>
        <w:t>我局健全政府信息管理制度，成立政府信息公开领导小组，规范完善信息公开内容、形式和流程，指定专人负责政府信息公开工作，为政府信息公开工作提供坚实的组织保障。制定并实施《公开信息登记制度》《信息公开保密审查制度》为政府信息公开工作提供制度保障。</w:t>
      </w:r>
    </w:p>
    <w:p w14:paraId="51A765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shd w:val="clear" w:fill="FFFFFF"/>
        </w:rPr>
        <w:t>（四）</w:t>
      </w:r>
      <w:r>
        <w:rPr>
          <w:rStyle w:val="7"/>
          <w:rFonts w:hint="eastAsia" w:ascii="楷体" w:hAnsi="楷体" w:eastAsia="楷体" w:cs="楷体"/>
          <w:b/>
          <w:bCs/>
          <w:i w:val="0"/>
          <w:iCs w:val="0"/>
          <w:caps w:val="0"/>
          <w:color w:val="333333"/>
          <w:spacing w:val="0"/>
          <w:sz w:val="31"/>
          <w:szCs w:val="31"/>
          <w:shd w:val="clear" w:fill="FFFFFF"/>
        </w:rPr>
        <w:t>政府信息公开平台</w:t>
      </w:r>
    </w:p>
    <w:p w14:paraId="3A9C59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i w:val="0"/>
          <w:iCs w:val="0"/>
          <w:caps w:val="0"/>
          <w:color w:val="333333"/>
          <w:spacing w:val="0"/>
          <w:sz w:val="31"/>
          <w:szCs w:val="31"/>
          <w:shd w:val="clear" w:fill="FFFFFF"/>
        </w:rPr>
        <w:t>我局严格按照省、</w:t>
      </w:r>
      <w:r>
        <w:rPr>
          <w:rFonts w:hint="eastAsia" w:ascii="仿宋_GB2312" w:hAnsi="仿宋_GB2312" w:eastAsia="仿宋_GB2312" w:cs="仿宋_GB2312"/>
          <w:i w:val="0"/>
          <w:iCs w:val="0"/>
          <w:caps w:val="0"/>
          <w:color w:val="333333"/>
          <w:spacing w:val="0"/>
          <w:sz w:val="31"/>
          <w:szCs w:val="31"/>
          <w:shd w:val="clear" w:fill="FFFFFF"/>
          <w:lang w:eastAsia="zh-CN"/>
        </w:rPr>
        <w:t>市</w:t>
      </w:r>
      <w:r>
        <w:rPr>
          <w:rFonts w:hint="eastAsia" w:ascii="仿宋_GB2312" w:hAnsi="仿宋_GB2312" w:eastAsia="仿宋_GB2312" w:cs="仿宋_GB2312"/>
          <w:i w:val="0"/>
          <w:iCs w:val="0"/>
          <w:caps w:val="0"/>
          <w:color w:val="333333"/>
          <w:spacing w:val="0"/>
          <w:sz w:val="31"/>
          <w:szCs w:val="31"/>
          <w:shd w:val="clear" w:fill="FFFFFF"/>
        </w:rPr>
        <w:t>局关于网站维护及信息公开要求，确定专职人员操作内容管理系统，定期对网站信息进行发布、维护，严格审核，持续提升公开内容质量。</w:t>
      </w:r>
    </w:p>
    <w:p w14:paraId="7A02AC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1"/>
          <w:szCs w:val="31"/>
          <w:shd w:val="clear" w:fill="FFFFFF"/>
        </w:rPr>
        <w:t>（五）</w:t>
      </w:r>
      <w:r>
        <w:rPr>
          <w:rStyle w:val="7"/>
          <w:rFonts w:hint="eastAsia" w:ascii="楷体" w:hAnsi="楷体" w:eastAsia="楷体" w:cs="楷体"/>
          <w:b/>
          <w:bCs/>
          <w:i w:val="0"/>
          <w:iCs w:val="0"/>
          <w:caps w:val="0"/>
          <w:color w:val="333333"/>
          <w:spacing w:val="0"/>
          <w:sz w:val="31"/>
          <w:szCs w:val="31"/>
          <w:shd w:val="clear" w:fill="FFFFFF"/>
        </w:rPr>
        <w:t>监督保障</w:t>
      </w:r>
    </w:p>
    <w:p w14:paraId="201C6E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hint="eastAsia" w:ascii="宋体" w:hAnsi="宋体" w:eastAsia="宋体" w:cs="宋体"/>
          <w:b/>
          <w:bCs/>
          <w:i w:val="0"/>
          <w:iCs w:val="0"/>
          <w:caps w:val="0"/>
          <w:color w:val="333333"/>
          <w:spacing w:val="0"/>
          <w:sz w:val="24"/>
          <w:szCs w:val="24"/>
          <w:shd w:val="clear" w:fill="FFFFFF"/>
        </w:rPr>
      </w:pPr>
      <w:r>
        <w:rPr>
          <w:rFonts w:ascii="仿宋_GB2312" w:hAnsi="仿宋_GB2312" w:eastAsia="仿宋_GB2312" w:cs="仿宋_GB2312"/>
          <w:i w:val="0"/>
          <w:iCs w:val="0"/>
          <w:caps w:val="0"/>
          <w:color w:val="333333"/>
          <w:spacing w:val="0"/>
          <w:sz w:val="31"/>
          <w:szCs w:val="31"/>
          <w:shd w:val="clear" w:fill="FFFFFF"/>
        </w:rPr>
        <w:t>我局将政府信息公开工作纳入组织绩效考核范围，按期进行考核。政府信息公开领导小组不定时开展督查。严格审核管理，做好各类公开上报信息的审核，对错别字、固定搭配错误、描述不规范等问题及时进行纠正。</w:t>
      </w:r>
    </w:p>
    <w:p w14:paraId="3EA80F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698F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二、主动公开政府信息情况</w:t>
      </w:r>
    </w:p>
    <w:p w14:paraId="7EB45A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285B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3787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1612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320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EF67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F5A5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AA24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33A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3B4C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E5EC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19FB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0FE7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D32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89FD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DA66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6EF2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45C2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66FA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DC01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0654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602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51CC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4EC9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D5D9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6F9D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42</w:t>
            </w:r>
          </w:p>
        </w:tc>
      </w:tr>
      <w:tr w14:paraId="6868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A79D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914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E161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CC73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36F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D4E0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21DD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2140</w:t>
            </w:r>
          </w:p>
        </w:tc>
      </w:tr>
      <w:tr w14:paraId="21EF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141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6DDD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350D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7104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4518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E4C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92FC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11D7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48F3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0D9D1BA">
            <w:pPr>
              <w:jc w:val="center"/>
              <w:rPr>
                <w:rFonts w:hint="eastAsia" w:ascii="宋体" w:eastAsiaTheme="minorEastAsia"/>
                <w:sz w:val="24"/>
                <w:szCs w:val="24"/>
                <w:lang w:val="en-US" w:eastAsia="zh-CN"/>
              </w:rPr>
            </w:pPr>
            <w:r>
              <w:rPr>
                <w:rFonts w:hint="eastAsia" w:ascii="宋体" w:hAnsi="宋体" w:eastAsia="宋体" w:cs="宋体"/>
                <w:color w:val="000000"/>
                <w:kern w:val="0"/>
                <w:sz w:val="20"/>
                <w:szCs w:val="20"/>
                <w:lang w:val="en-US" w:eastAsia="zh-CN" w:bidi="ar"/>
              </w:rPr>
              <w:t>0</w:t>
            </w:r>
          </w:p>
        </w:tc>
      </w:tr>
    </w:tbl>
    <w:p w14:paraId="5D4C8E29">
      <w:pPr>
        <w:keepNext w:val="0"/>
        <w:keepLines w:val="0"/>
        <w:widowControl/>
        <w:suppressLineNumbers w:val="0"/>
        <w:jc w:val="left"/>
      </w:pPr>
    </w:p>
    <w:p w14:paraId="4C28A5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3B5A4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3491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69FC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14:paraId="25F88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68299AA">
            <w:pPr>
              <w:rPr>
                <w:rFonts w:hint="eastAsia" w:ascii="宋体"/>
                <w:color w:val="auto"/>
                <w:sz w:val="24"/>
                <w:szCs w:val="24"/>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3842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0161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11782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14:paraId="0CD795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2B1B93B">
            <w:pPr>
              <w:rPr>
                <w:rFonts w:hint="eastAsia" w:ascii="宋体"/>
                <w:color w:val="auto"/>
                <w:sz w:val="24"/>
                <w:szCs w:val="24"/>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D812681">
            <w:pPr>
              <w:rPr>
                <w:rFonts w:hint="eastAsia" w:ascii="宋体"/>
                <w:color w:val="auto"/>
                <w:sz w:val="24"/>
                <w:szCs w:val="24"/>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DB8F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14:paraId="3CFC5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2313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14:paraId="03E0F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4418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D04F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2BF6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69D9689C">
            <w:pPr>
              <w:rPr>
                <w:rFonts w:hint="eastAsia" w:ascii="宋体"/>
                <w:color w:val="auto"/>
                <w:sz w:val="24"/>
                <w:szCs w:val="24"/>
              </w:rPr>
            </w:pPr>
          </w:p>
        </w:tc>
      </w:tr>
      <w:tr w14:paraId="0F608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E99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6A16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9BFA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CE41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020E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CFA8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BF49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EFA6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1746A8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64F1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128C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01BE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A116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CDEA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FC74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1FB4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6510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1CCE74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2DA2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33E5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EDF3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4703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2DB1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E9B9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FE1E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274D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E8E8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3ABEC6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49AFE8F">
            <w:pPr>
              <w:rPr>
                <w:rFonts w:hint="eastAsia" w:ascii="宋体"/>
                <w:color w:val="auto"/>
                <w:sz w:val="24"/>
                <w:szCs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1597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12B8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BADE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9C8E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4A6C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25EB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7456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249D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0009E3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2BFC4D">
            <w:pPr>
              <w:rPr>
                <w:rFonts w:hint="eastAsia" w:ascii="宋体"/>
                <w:color w:val="auto"/>
                <w:sz w:val="24"/>
                <w:szCs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0E16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007BA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8898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6217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9AA4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5E96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EB5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3181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EDB1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3A2478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EB4B723">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2E36288">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3EC76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C97E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4CCB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6F7F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A20F4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BDB5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8E07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4AE7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07B4F0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3031348">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CA4BF84">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08059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F28D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D0A8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868E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4CCA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B3DD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A4CE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FC92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BBF5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AB212A">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1A8C2DC">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012D1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6743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1397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1E44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0F83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4B7A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20EF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3E28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778BE7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E2517C1">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7ED015">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53F8C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D0F3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0EBD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DA18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A0C6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7AFD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CE68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AFFC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59821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5E2FB6">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B8E1324">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0AEE7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B408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341C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D6C7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E8FC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4077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CB3F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5F6A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DC0AB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C739E0">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3CB7706">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0E956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F2E7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1528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E6F0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B70A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F444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36E3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0F84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777FC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E9FE7AF">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314113F">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70C87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8AC8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3CA8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FEED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8CCF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FEDB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7882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C053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5D2D4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926EEF1">
            <w:pPr>
              <w:rPr>
                <w:rFonts w:hint="eastAsia" w:ascii="宋体"/>
                <w:color w:val="auto"/>
                <w:sz w:val="24"/>
                <w:szCs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58AC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58B76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2BD8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BA70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2780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4482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E7E0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B8E8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28A1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761F84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D21E451">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1BBAD84">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34F5E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0632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A701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E386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7EEB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40D9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4439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6DC2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454D3E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3B2E405">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1776DAA">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1F3BD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52F4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716B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3771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089B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5624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53C9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4600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442F2A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750CAE9">
            <w:pPr>
              <w:rPr>
                <w:rFonts w:hint="eastAsia" w:ascii="宋体"/>
                <w:color w:val="auto"/>
                <w:sz w:val="24"/>
                <w:szCs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0A16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08B4A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5514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D62F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A0E7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7000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714E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987C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CAB5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06196A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A69209D">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BBAC19A">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6A760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340A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1630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EDD5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1EF6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46E5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D51B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4BCD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3B48A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320C4C2">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1FB9BA1">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78951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34C2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3E9F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FD6F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DA95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744D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680E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846F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CB12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FE86F7">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44D8B05">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14:paraId="457DE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D1DD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F7EE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DDDC7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CF7A7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B200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D7D7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6BE9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2E6D6D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F10631">
            <w:pPr>
              <w:rPr>
                <w:rFonts w:hint="eastAsia" w:ascii="宋体"/>
                <w:color w:val="auto"/>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C802635">
            <w:pPr>
              <w:rPr>
                <w:rFonts w:hint="eastAsia" w:ascii="宋体"/>
                <w:color w:val="auto"/>
                <w:sz w:val="24"/>
                <w:szCs w:val="24"/>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14:paraId="1E43F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436BD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254B2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7122F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2160C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682AE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1EB28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14:paraId="6D3BD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4D5775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CA75523">
            <w:pPr>
              <w:rPr>
                <w:rFonts w:hint="eastAsia" w:ascii="宋体"/>
                <w:color w:val="auto"/>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6A22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14:paraId="1A54A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3062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65D3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11DB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3D47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AFEE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6193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46AD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63A2E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3FFB05">
            <w:pPr>
              <w:rPr>
                <w:rFonts w:hint="eastAsia" w:ascii="宋体"/>
                <w:color w:val="auto"/>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D0FA1CA">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14:paraId="56A5A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DE9E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C09F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D1F16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DC2A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6C3B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61E8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8ADC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3FB6D2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018396">
            <w:pPr>
              <w:rPr>
                <w:rFonts w:hint="eastAsia" w:ascii="宋体"/>
                <w:color w:val="auto"/>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C0EDE37">
            <w:pPr>
              <w:rPr>
                <w:rFonts w:hint="eastAsia" w:ascii="宋体"/>
                <w:color w:val="auto"/>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14:paraId="38E3C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01BD1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E8FA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B391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3862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70C9E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FF1E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5601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2322AE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9C1CA51">
            <w:pPr>
              <w:rPr>
                <w:rFonts w:hint="eastAsia" w:ascii="宋体"/>
                <w:color w:val="auto"/>
                <w:sz w:val="24"/>
                <w:szCs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2872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126C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3533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81F5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0738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C124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070E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66977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r>
      <w:tr w14:paraId="14C5E4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46D4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59C2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F9D3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20BEE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5B8E1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154BA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423A1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14:paraId="37597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0"/>
                <w:szCs w:val="20"/>
                <w:lang w:val="en-US" w:eastAsia="zh-CN" w:bidi="ar"/>
              </w:rPr>
              <w:t>0</w:t>
            </w:r>
          </w:p>
        </w:tc>
      </w:tr>
    </w:tbl>
    <w:p w14:paraId="1832CA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14:paraId="2590CF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4DF74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D52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43A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411B5F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965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79B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417C0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66D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5BB9C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CD6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6BA0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C65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840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070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02F1CA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9DD7A9">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7B47C4">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A633E3">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BBC3A0A">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30861D">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325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4F71B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412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4FF90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3C7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0858B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DB7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1BA9A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F75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70F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BE67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E3A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3C7D0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C6B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697BA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26C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FD95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1A3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6582D1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CBA8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5F2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6C0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9931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006B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B51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5B3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227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086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F2E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833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BC9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A55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265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08628B">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0"/>
                <w:szCs w:val="20"/>
                <w:lang w:val="en-US" w:eastAsia="zh-CN" w:bidi="ar"/>
              </w:rPr>
              <w:t>0</w:t>
            </w:r>
          </w:p>
        </w:tc>
      </w:tr>
    </w:tbl>
    <w:p w14:paraId="37BA8C40">
      <w:pPr>
        <w:keepNext w:val="0"/>
        <w:keepLines w:val="0"/>
        <w:widowControl/>
        <w:suppressLineNumbers w:val="0"/>
        <w:jc w:val="left"/>
      </w:pPr>
    </w:p>
    <w:p w14:paraId="7B1FCD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五、存在的主要问题及改进情况</w:t>
      </w:r>
    </w:p>
    <w:p w14:paraId="170AB9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ascii="微软雅黑" w:hAnsi="微软雅黑" w:eastAsia="微软雅黑" w:cs="微软雅黑"/>
          <w:i w:val="0"/>
          <w:iCs w:val="0"/>
          <w:caps w:val="0"/>
          <w:color w:val="333333"/>
          <w:spacing w:val="0"/>
          <w:sz w:val="21"/>
          <w:szCs w:val="21"/>
        </w:rPr>
      </w:pPr>
      <w:r>
        <w:rPr>
          <w:rStyle w:val="7"/>
          <w:rFonts w:ascii="仿宋_GB2312" w:hAnsi="仿宋_GB2312" w:eastAsia="仿宋_GB2312" w:cs="仿宋_GB2312"/>
          <w:b/>
          <w:bCs/>
          <w:i w:val="0"/>
          <w:iCs w:val="0"/>
          <w:caps w:val="0"/>
          <w:color w:val="333333"/>
          <w:spacing w:val="0"/>
          <w:sz w:val="31"/>
          <w:szCs w:val="31"/>
          <w:shd w:val="clear" w:fill="FFFFFF"/>
        </w:rPr>
        <w:t>（一）存在的主要问题</w:t>
      </w:r>
    </w:p>
    <w:p w14:paraId="1AE808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hint="eastAsia" w:ascii="微软雅黑" w:hAnsi="微软雅黑" w:eastAsia="仿宋_GB2312" w:cs="微软雅黑"/>
          <w:i w:val="0"/>
          <w:iCs w:val="0"/>
          <w:caps w:val="0"/>
          <w:color w:val="333333"/>
          <w:spacing w:val="0"/>
          <w:sz w:val="21"/>
          <w:szCs w:val="21"/>
          <w:lang w:eastAsia="zh-CN"/>
        </w:rPr>
      </w:pPr>
      <w:r>
        <w:rPr>
          <w:rFonts w:hint="eastAsia" w:ascii="仿宋_GB2312" w:hAnsi="仿宋_GB2312" w:eastAsia="仿宋_GB2312" w:cs="仿宋_GB2312"/>
          <w:i w:val="0"/>
          <w:iCs w:val="0"/>
          <w:caps w:val="0"/>
          <w:color w:val="333333"/>
          <w:spacing w:val="0"/>
          <w:sz w:val="31"/>
          <w:szCs w:val="31"/>
          <w:shd w:val="clear" w:fill="FFFFFF"/>
        </w:rPr>
        <w:t>一是税务部门信息公开形式单一，缺乏多样性。导致公众获取信息的渠道受限，影响信息的传播效率。二是与各部门之间的协作还不够紧密，信息共享不及时，影响政策的全面落实。</w:t>
      </w:r>
      <w:r>
        <w:rPr>
          <w:rFonts w:hint="eastAsia" w:ascii="仿宋_GB2312" w:hAnsi="仿宋_GB2312" w:eastAsia="仿宋_GB2312" w:cs="仿宋_GB2312"/>
          <w:i w:val="0"/>
          <w:iCs w:val="0"/>
          <w:caps w:val="0"/>
          <w:color w:val="333333"/>
          <w:spacing w:val="0"/>
          <w:sz w:val="31"/>
          <w:szCs w:val="31"/>
          <w:shd w:val="clear" w:fill="FFFFFF"/>
          <w:lang w:eastAsia="zh-CN"/>
        </w:rPr>
        <w:t>三是政府信息公开队伍建设有待加强，对</w:t>
      </w:r>
      <w:r>
        <w:rPr>
          <w:rFonts w:hint="eastAsia" w:ascii="仿宋_GB2312" w:hAnsi="仿宋_GB2312" w:eastAsia="仿宋_GB2312" w:cs="仿宋_GB2312"/>
          <w:i w:val="0"/>
          <w:caps w:val="0"/>
          <w:color w:val="272D34"/>
          <w:spacing w:val="0"/>
          <w:kern w:val="2"/>
          <w:sz w:val="32"/>
          <w:szCs w:val="32"/>
          <w:shd w:val="clear" w:fill="FFFFFF"/>
          <w:lang w:val="en-US" w:eastAsia="zh-CN" w:bidi="ar-SA"/>
        </w:rPr>
        <w:t>《中华人民共和国政府信息公开条例》</w:t>
      </w:r>
      <w:r>
        <w:rPr>
          <w:rFonts w:hint="eastAsia" w:ascii="仿宋_GB2312" w:hAnsi="仿宋_GB2312" w:eastAsia="仿宋_GB2312" w:cs="仿宋_GB2312"/>
          <w:i w:val="0"/>
          <w:iCs w:val="0"/>
          <w:caps w:val="0"/>
          <w:color w:val="333333"/>
          <w:spacing w:val="0"/>
          <w:sz w:val="31"/>
          <w:szCs w:val="31"/>
          <w:shd w:val="clear" w:fill="FFFFFF"/>
          <w:lang w:eastAsia="zh-CN"/>
        </w:rPr>
        <w:t>的学习掌握不够深入、全面。</w:t>
      </w:r>
    </w:p>
    <w:p w14:paraId="1CCDD1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0"/>
        <w:rPr>
          <w:rFonts w:hint="eastAsia" w:ascii="微软雅黑" w:hAnsi="微软雅黑" w:eastAsia="微软雅黑" w:cs="微软雅黑"/>
          <w:i w:val="0"/>
          <w:iCs w:val="0"/>
          <w:caps w:val="0"/>
          <w:color w:val="333333"/>
          <w:spacing w:val="0"/>
          <w:sz w:val="21"/>
          <w:szCs w:val="21"/>
        </w:rPr>
      </w:pPr>
      <w:r>
        <w:rPr>
          <w:rStyle w:val="7"/>
          <w:rFonts w:hint="eastAsia" w:ascii="仿宋_GB2312" w:hAnsi="仿宋_GB2312" w:eastAsia="仿宋_GB2312" w:cs="仿宋_GB2312"/>
          <w:b/>
          <w:bCs/>
          <w:i w:val="0"/>
          <w:iCs w:val="0"/>
          <w:caps w:val="0"/>
          <w:color w:val="333333"/>
          <w:spacing w:val="0"/>
          <w:sz w:val="31"/>
          <w:szCs w:val="31"/>
          <w:shd w:val="clear" w:fill="FFFFFF"/>
        </w:rPr>
        <w:t>（二）改进措施</w:t>
      </w:r>
    </w:p>
    <w:p w14:paraId="6D1C07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仿宋_GB2312" w:cs="微软雅黑"/>
          <w:i w:val="0"/>
          <w:iCs w:val="0"/>
          <w:caps w:val="0"/>
          <w:color w:val="333333"/>
          <w:spacing w:val="0"/>
          <w:sz w:val="21"/>
          <w:szCs w:val="21"/>
          <w:lang w:eastAsia="zh-CN"/>
        </w:rPr>
      </w:pPr>
      <w:r>
        <w:rPr>
          <w:rFonts w:ascii="仿宋_GB2312" w:hAnsi="仿宋_GB2312" w:eastAsia="仿宋_GB2312" w:cs="仿宋_GB2312"/>
          <w:i w:val="0"/>
          <w:iCs w:val="0"/>
          <w:caps w:val="0"/>
          <w:color w:val="333333"/>
          <w:spacing w:val="0"/>
          <w:sz w:val="31"/>
          <w:szCs w:val="31"/>
          <w:shd w:val="clear" w:fill="FFFFFF"/>
        </w:rPr>
        <w:t>下一步，我局将</w:t>
      </w:r>
      <w:r>
        <w:rPr>
          <w:rFonts w:hint="eastAsia" w:ascii="仿宋_GB2312" w:hAnsi="仿宋_GB2312" w:eastAsia="仿宋_GB2312" w:cs="仿宋_GB2312"/>
          <w:i w:val="0"/>
          <w:iCs w:val="0"/>
          <w:caps w:val="0"/>
          <w:color w:val="333333"/>
          <w:spacing w:val="0"/>
          <w:sz w:val="31"/>
          <w:szCs w:val="31"/>
          <w:shd w:val="clear" w:fill="FFFFFF"/>
        </w:rPr>
        <w:t>拓宽信息传播渠道，提高信息的覆盖面和影响力。</w:t>
      </w:r>
      <w:r>
        <w:rPr>
          <w:rFonts w:hint="eastAsia" w:ascii="仿宋_GB2312" w:hAnsi="仿宋_GB2312" w:eastAsia="仿宋_GB2312" w:cs="仿宋_GB2312"/>
          <w:i w:val="0"/>
          <w:iCs w:val="0"/>
          <w:caps w:val="0"/>
          <w:color w:val="333333"/>
          <w:spacing w:val="0"/>
          <w:sz w:val="31"/>
          <w:szCs w:val="31"/>
          <w:shd w:val="clear" w:fill="FFFFFF"/>
          <w:lang w:eastAsia="zh-CN"/>
        </w:rPr>
        <w:t>一</w:t>
      </w:r>
      <w:r>
        <w:rPr>
          <w:rFonts w:hint="eastAsia" w:ascii="仿宋_GB2312" w:hAnsi="仿宋_GB2312" w:eastAsia="仿宋_GB2312" w:cs="仿宋_GB2312"/>
          <w:i w:val="0"/>
          <w:iCs w:val="0"/>
          <w:caps w:val="0"/>
          <w:color w:val="333333"/>
          <w:spacing w:val="0"/>
          <w:sz w:val="31"/>
          <w:szCs w:val="31"/>
          <w:shd w:val="clear" w:fill="FFFFFF"/>
        </w:rPr>
        <w:t>是进一步加强和完善税费政策解读内容，丰富政策解读形式，使公开的信息便于群众查询和知晓。针对不同行业、不同规模的企业，开展个性化的政策培训，提高企业对政策的理解和运用能力。</w:t>
      </w:r>
      <w:r>
        <w:rPr>
          <w:rFonts w:hint="eastAsia" w:ascii="仿宋_GB2312" w:hAnsi="仿宋_GB2312" w:eastAsia="仿宋_GB2312" w:cs="仿宋_GB2312"/>
          <w:i w:val="0"/>
          <w:iCs w:val="0"/>
          <w:caps w:val="0"/>
          <w:color w:val="333333"/>
          <w:spacing w:val="0"/>
          <w:sz w:val="31"/>
          <w:szCs w:val="31"/>
          <w:shd w:val="clear" w:fill="FFFFFF"/>
          <w:lang w:eastAsia="zh-CN"/>
        </w:rPr>
        <w:t>二</w:t>
      </w:r>
      <w:r>
        <w:rPr>
          <w:rFonts w:hint="eastAsia" w:ascii="仿宋_GB2312" w:hAnsi="仿宋_GB2312" w:eastAsia="仿宋_GB2312" w:cs="仿宋_GB2312"/>
          <w:i w:val="0"/>
          <w:iCs w:val="0"/>
          <w:caps w:val="0"/>
          <w:color w:val="333333"/>
          <w:spacing w:val="0"/>
          <w:sz w:val="31"/>
          <w:szCs w:val="31"/>
          <w:shd w:val="clear" w:fill="FFFFFF"/>
        </w:rPr>
        <w:t>是贯彻落实《公开信息登记制度》《信息公开保密审查制度》，持续依程序做好税务政府信息的主动公开工作，</w:t>
      </w:r>
      <w:r>
        <w:rPr>
          <w:rFonts w:hint="eastAsia" w:ascii="仿宋_GB2312" w:hAnsi="仿宋_GB2312" w:eastAsia="仿宋_GB2312" w:cs="仿宋_GB2312"/>
          <w:i w:val="0"/>
          <w:iCs w:val="0"/>
          <w:caps w:val="0"/>
          <w:color w:val="333333"/>
          <w:spacing w:val="0"/>
          <w:sz w:val="31"/>
          <w:szCs w:val="31"/>
          <w:shd w:val="clear" w:fill="FFFFFF"/>
          <w:lang w:eastAsia="zh-CN"/>
        </w:rPr>
        <w:t>加强部门间互通协作，</w:t>
      </w:r>
      <w:r>
        <w:rPr>
          <w:rFonts w:hint="eastAsia" w:ascii="仿宋_GB2312" w:hAnsi="仿宋_GB2312" w:eastAsia="仿宋_GB2312" w:cs="仿宋_GB2312"/>
          <w:i w:val="0"/>
          <w:iCs w:val="0"/>
          <w:caps w:val="0"/>
          <w:color w:val="333333"/>
          <w:spacing w:val="0"/>
          <w:sz w:val="31"/>
          <w:szCs w:val="31"/>
          <w:shd w:val="clear" w:fill="FFFFFF"/>
        </w:rPr>
        <w:t>完善依申请公开工作流程，规范公开申请事项办理，提高依申请公开答复的质量和效率，依法处理好纳税人申请公开事项。</w:t>
      </w:r>
      <w:r>
        <w:rPr>
          <w:rFonts w:hint="eastAsia" w:ascii="仿宋_GB2312" w:hAnsi="仿宋_GB2312" w:eastAsia="仿宋_GB2312" w:cs="仿宋_GB2312"/>
          <w:i w:val="0"/>
          <w:iCs w:val="0"/>
          <w:caps w:val="0"/>
          <w:color w:val="333333"/>
          <w:spacing w:val="0"/>
          <w:sz w:val="31"/>
          <w:szCs w:val="31"/>
          <w:shd w:val="clear" w:fill="FFFFFF"/>
          <w:lang w:eastAsia="zh-CN"/>
        </w:rPr>
        <w:t>三是坚强政府信息公开工作培训，提升税务干部开展政府信息公开工作的素养。</w:t>
      </w:r>
    </w:p>
    <w:p w14:paraId="11124C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六、其他需要报告的事项</w:t>
      </w:r>
    </w:p>
    <w:p w14:paraId="08EC2F9F">
      <w:pPr>
        <w:ind w:firstLine="640" w:firstLineChars="200"/>
      </w:pPr>
      <w:r>
        <w:rPr>
          <w:rFonts w:hint="eastAsia" w:ascii="仿宋_GB2312" w:hAnsi="仿宋_GB2312" w:eastAsia="仿宋_GB2312" w:cs="仿宋_GB2312"/>
          <w:i w:val="0"/>
          <w:caps w:val="0"/>
          <w:color w:val="272D34"/>
          <w:spacing w:val="0"/>
          <w:kern w:val="2"/>
          <w:sz w:val="32"/>
          <w:szCs w:val="32"/>
          <w:shd w:val="clear" w:fill="FFFFFF"/>
          <w:lang w:val="en-US" w:eastAsia="zh-CN" w:bidi="ar-SA"/>
        </w:rPr>
        <w:t>本年度没有产生信息公开处理费。</w:t>
      </w:r>
    </w:p>
    <w:p w14:paraId="0BB3E0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YmYxYjI0YmRmYmUxZjdmNTg2MTgzYzEyYzYyYzAifQ=="/>
  </w:docVars>
  <w:rsids>
    <w:rsidRoot w:val="79203747"/>
    <w:rsid w:val="04420BE8"/>
    <w:rsid w:val="21D45EEF"/>
    <w:rsid w:val="27840543"/>
    <w:rsid w:val="2DB0672D"/>
    <w:rsid w:val="3139238D"/>
    <w:rsid w:val="3A1E5982"/>
    <w:rsid w:val="3FFB8967"/>
    <w:rsid w:val="4B8F5801"/>
    <w:rsid w:val="567A4306"/>
    <w:rsid w:val="77C9664A"/>
    <w:rsid w:val="79203747"/>
    <w:rsid w:val="7FFA4768"/>
    <w:rsid w:val="7FFBC9BD"/>
    <w:rsid w:val="7FFC2E27"/>
    <w:rsid w:val="7FFFEDEA"/>
    <w:rsid w:val="9BED274A"/>
    <w:rsid w:val="BFE1944C"/>
    <w:rsid w:val="F697B2CF"/>
    <w:rsid w:val="FC8CA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943</Words>
  <Characters>971</Characters>
  <Lines>0</Lines>
  <Paragraphs>0</Paragraphs>
  <TotalTime>0</TotalTime>
  <ScaleCrop>false</ScaleCrop>
  <LinksUpToDate>false</LinksUpToDate>
  <CharactersWithSpaces>991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2023-01-11T09:15:00Z</dcterms:created>
  <dc:creator>bgs</dc:creator>
  <cp:lastModifiedBy>Administrator</cp:lastModifiedBy>
  <cp:lastPrinted>2025-01-17T01:14:00Z</cp:lastPrinted>
  <dcterms:modified xsi:type="dcterms:W3CDTF">2025-01-21T01:52:46Z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CE1C9334C67F4DF19C9469BAA00B8465_13</vt:lpwstr>
  </property>
  <property fmtid="{D5CDD505-2E9C-101B-9397-08002B2CF9AE}" pid="4" name="KSOTemplateDocerSaveRecord">
    <vt:lpwstr>eyJoZGlkIjoiNjdlYWE4MTliMWI1ZWJhMTg5MDUzZTU2NGQ3YmJiNWMifQ==</vt:lpwstr>
  </property>
</Properties>
</file>