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6C8B">
      <w:pPr>
        <w:jc w:val="center"/>
        <w:rPr>
          <w:rFonts w:hint="eastAsia" w:ascii="黑体" w:hAnsi="黑体" w:eastAsia="黑体"/>
          <w:sz w:val="44"/>
          <w:szCs w:val="44"/>
          <w:lang w:eastAsia="zh-CN"/>
        </w:rPr>
      </w:pPr>
      <w:bookmarkStart w:id="0" w:name="_GoBack"/>
      <w:bookmarkEnd w:id="0"/>
      <w:r>
        <w:rPr>
          <w:rFonts w:hint="eastAsia" w:ascii="黑体" w:hAnsi="黑体" w:eastAsia="黑体"/>
          <w:sz w:val="44"/>
          <w:szCs w:val="44"/>
          <w:lang w:val="en-US" w:eastAsia="zh-CN"/>
        </w:rPr>
        <w:t>侯马市水务局</w:t>
      </w:r>
      <w:r>
        <w:rPr>
          <w:rFonts w:hint="eastAsia" w:ascii="黑体" w:hAnsi="黑体" w:eastAsia="黑体"/>
          <w:sz w:val="44"/>
          <w:szCs w:val="44"/>
        </w:rPr>
        <w:t>权责清单</w:t>
      </w:r>
      <w:r>
        <w:rPr>
          <w:rFonts w:hint="eastAsia" w:ascii="黑体" w:hAnsi="黑体" w:eastAsia="黑体"/>
          <w:sz w:val="44"/>
          <w:szCs w:val="44"/>
          <w:lang w:eastAsia="zh-CN"/>
        </w:rPr>
        <w:t>（</w:t>
      </w:r>
      <w:r>
        <w:rPr>
          <w:rFonts w:hint="eastAsia" w:ascii="黑体" w:hAnsi="黑体" w:eastAsia="黑体"/>
          <w:sz w:val="44"/>
          <w:szCs w:val="44"/>
          <w:lang w:val="en-US" w:eastAsia="zh-CN"/>
        </w:rPr>
        <w:t>2024年版</w:t>
      </w:r>
      <w:r>
        <w:rPr>
          <w:rFonts w:hint="eastAsia" w:ascii="黑体" w:hAnsi="黑体" w:eastAsia="黑体"/>
          <w:sz w:val="44"/>
          <w:szCs w:val="44"/>
          <w:lang w:eastAsia="zh-CN"/>
        </w:rPr>
        <w:t>）</w:t>
      </w:r>
    </w:p>
    <w:p w14:paraId="25EB1366">
      <w:pPr>
        <w:rPr>
          <w:rFonts w:ascii="楷体" w:hAnsi="楷体" w:eastAsia="楷体"/>
          <w:sz w:val="30"/>
          <w:szCs w:val="30"/>
        </w:rPr>
      </w:pPr>
    </w:p>
    <w:tbl>
      <w:tblPr>
        <w:tblStyle w:val="6"/>
        <w:tblW w:w="15812" w:type="dxa"/>
        <w:tblInd w:w="-9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75"/>
        <w:gridCol w:w="437"/>
        <w:gridCol w:w="638"/>
        <w:gridCol w:w="600"/>
        <w:gridCol w:w="237"/>
        <w:gridCol w:w="50"/>
        <w:gridCol w:w="38"/>
        <w:gridCol w:w="37"/>
        <w:gridCol w:w="88"/>
        <w:gridCol w:w="12"/>
        <w:gridCol w:w="38"/>
        <w:gridCol w:w="12"/>
        <w:gridCol w:w="24"/>
        <w:gridCol w:w="39"/>
        <w:gridCol w:w="6"/>
        <w:gridCol w:w="181"/>
        <w:gridCol w:w="125"/>
        <w:gridCol w:w="50"/>
        <w:gridCol w:w="163"/>
        <w:gridCol w:w="6"/>
        <w:gridCol w:w="281"/>
        <w:gridCol w:w="138"/>
        <w:gridCol w:w="500"/>
        <w:gridCol w:w="50"/>
        <w:gridCol w:w="12"/>
        <w:gridCol w:w="150"/>
        <w:gridCol w:w="204"/>
        <w:gridCol w:w="21"/>
        <w:gridCol w:w="63"/>
        <w:gridCol w:w="50"/>
        <w:gridCol w:w="112"/>
        <w:gridCol w:w="9"/>
        <w:gridCol w:w="16"/>
        <w:gridCol w:w="113"/>
        <w:gridCol w:w="175"/>
        <w:gridCol w:w="101"/>
        <w:gridCol w:w="11"/>
        <w:gridCol w:w="49"/>
        <w:gridCol w:w="151"/>
        <w:gridCol w:w="150"/>
        <w:gridCol w:w="125"/>
        <w:gridCol w:w="38"/>
        <w:gridCol w:w="31"/>
        <w:gridCol w:w="19"/>
        <w:gridCol w:w="312"/>
        <w:gridCol w:w="25"/>
        <w:gridCol w:w="100"/>
        <w:gridCol w:w="25"/>
        <w:gridCol w:w="188"/>
        <w:gridCol w:w="287"/>
        <w:gridCol w:w="38"/>
        <w:gridCol w:w="262"/>
        <w:gridCol w:w="300"/>
        <w:gridCol w:w="425"/>
        <w:gridCol w:w="88"/>
        <w:gridCol w:w="87"/>
        <w:gridCol w:w="150"/>
        <w:gridCol w:w="175"/>
        <w:gridCol w:w="425"/>
        <w:gridCol w:w="100"/>
        <w:gridCol w:w="150"/>
        <w:gridCol w:w="75"/>
        <w:gridCol w:w="38"/>
        <w:gridCol w:w="1"/>
        <w:gridCol w:w="86"/>
        <w:gridCol w:w="363"/>
        <w:gridCol w:w="287"/>
        <w:gridCol w:w="150"/>
        <w:gridCol w:w="313"/>
        <w:gridCol w:w="500"/>
        <w:gridCol w:w="62"/>
        <w:gridCol w:w="725"/>
        <w:gridCol w:w="550"/>
        <w:gridCol w:w="75"/>
        <w:gridCol w:w="25"/>
        <w:gridCol w:w="125"/>
        <w:gridCol w:w="175"/>
        <w:gridCol w:w="25"/>
        <w:gridCol w:w="38"/>
        <w:gridCol w:w="137"/>
        <w:gridCol w:w="39"/>
        <w:gridCol w:w="36"/>
        <w:gridCol w:w="13"/>
        <w:gridCol w:w="12"/>
        <w:gridCol w:w="13"/>
        <w:gridCol w:w="12"/>
        <w:gridCol w:w="50"/>
        <w:gridCol w:w="150"/>
        <w:gridCol w:w="13"/>
        <w:gridCol w:w="362"/>
        <w:gridCol w:w="113"/>
        <w:gridCol w:w="137"/>
        <w:gridCol w:w="38"/>
        <w:gridCol w:w="125"/>
        <w:gridCol w:w="50"/>
        <w:gridCol w:w="62"/>
        <w:gridCol w:w="163"/>
        <w:gridCol w:w="62"/>
        <w:gridCol w:w="175"/>
        <w:gridCol w:w="625"/>
        <w:gridCol w:w="338"/>
        <w:gridCol w:w="312"/>
        <w:gridCol w:w="300"/>
      </w:tblGrid>
      <w:tr w14:paraId="3672D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3" w:hRule="atLeast"/>
        </w:trPr>
        <w:tc>
          <w:tcPr>
            <w:tcW w:w="375" w:type="dxa"/>
          </w:tcPr>
          <w:p w14:paraId="6EEC470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p>
          <w:p w14:paraId="20411A6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序号</w:t>
            </w:r>
          </w:p>
        </w:tc>
        <w:tc>
          <w:tcPr>
            <w:tcW w:w="437" w:type="dxa"/>
          </w:tcPr>
          <w:p w14:paraId="6105176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p>
          <w:p w14:paraId="4F2F791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事项类别</w:t>
            </w:r>
          </w:p>
        </w:tc>
        <w:tc>
          <w:tcPr>
            <w:tcW w:w="638" w:type="dxa"/>
            <w:vAlign w:val="center"/>
          </w:tcPr>
          <w:p w14:paraId="10327BD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事项编码</w:t>
            </w:r>
          </w:p>
        </w:tc>
        <w:tc>
          <w:tcPr>
            <w:tcW w:w="925" w:type="dxa"/>
            <w:gridSpan w:val="4"/>
            <w:vAlign w:val="center"/>
          </w:tcPr>
          <w:p w14:paraId="6CAA558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事项名称</w:t>
            </w:r>
          </w:p>
        </w:tc>
        <w:tc>
          <w:tcPr>
            <w:tcW w:w="3262" w:type="dxa"/>
            <w:gridSpan w:val="34"/>
            <w:vAlign w:val="center"/>
          </w:tcPr>
          <w:p w14:paraId="35EA6B4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事项依据</w:t>
            </w:r>
          </w:p>
        </w:tc>
        <w:tc>
          <w:tcPr>
            <w:tcW w:w="5038" w:type="dxa"/>
            <w:gridSpan w:val="29"/>
            <w:vAlign w:val="center"/>
          </w:tcPr>
          <w:p w14:paraId="6633D40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责任事项</w:t>
            </w:r>
          </w:p>
        </w:tc>
        <w:tc>
          <w:tcPr>
            <w:tcW w:w="3325" w:type="dxa"/>
            <w:gridSpan w:val="27"/>
            <w:vAlign w:val="center"/>
          </w:tcPr>
          <w:p w14:paraId="6D45BB3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责任事项依据</w:t>
            </w:r>
          </w:p>
        </w:tc>
        <w:tc>
          <w:tcPr>
            <w:tcW w:w="862" w:type="dxa"/>
            <w:gridSpan w:val="3"/>
            <w:vAlign w:val="center"/>
          </w:tcPr>
          <w:p w14:paraId="25B4ED2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问责依据</w:t>
            </w:r>
          </w:p>
        </w:tc>
        <w:tc>
          <w:tcPr>
            <w:tcW w:w="338" w:type="dxa"/>
            <w:vAlign w:val="center"/>
          </w:tcPr>
          <w:p w14:paraId="7E06587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权利级别</w:t>
            </w:r>
          </w:p>
        </w:tc>
        <w:tc>
          <w:tcPr>
            <w:tcW w:w="312" w:type="dxa"/>
            <w:vAlign w:val="center"/>
          </w:tcPr>
          <w:p w14:paraId="7AB0D96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实施主体</w:t>
            </w:r>
          </w:p>
        </w:tc>
        <w:tc>
          <w:tcPr>
            <w:tcW w:w="300" w:type="dxa"/>
            <w:vAlign w:val="center"/>
          </w:tcPr>
          <w:p w14:paraId="059E257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备注</w:t>
            </w:r>
          </w:p>
        </w:tc>
      </w:tr>
      <w:tr w14:paraId="128AA0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79" w:hRule="atLeast"/>
        </w:trPr>
        <w:tc>
          <w:tcPr>
            <w:tcW w:w="375" w:type="dxa"/>
            <w:vMerge w:val="restart"/>
            <w:vAlign w:val="center"/>
          </w:tcPr>
          <w:p w14:paraId="3C3FB7B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w:t>
            </w:r>
          </w:p>
        </w:tc>
        <w:tc>
          <w:tcPr>
            <w:tcW w:w="437" w:type="dxa"/>
            <w:vMerge w:val="restart"/>
            <w:vAlign w:val="center"/>
          </w:tcPr>
          <w:p w14:paraId="65908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行政许可</w:t>
            </w:r>
          </w:p>
        </w:tc>
        <w:tc>
          <w:tcPr>
            <w:tcW w:w="638" w:type="dxa"/>
            <w:vAlign w:val="center"/>
          </w:tcPr>
          <w:p w14:paraId="0DC72F2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w:t>
            </w:r>
            <w:r>
              <w:rPr>
                <w:rFonts w:hint="eastAsia" w:ascii="仿宋" w:hAnsi="仿宋" w:eastAsia="仿宋" w:cs="仿宋"/>
                <w:b w:val="0"/>
                <w:bCs w:val="0"/>
                <w:sz w:val="18"/>
                <w:szCs w:val="18"/>
                <w:lang w:val="en-US" w:eastAsia="zh-CN"/>
              </w:rPr>
              <w:t>A</w:t>
            </w:r>
            <w:r>
              <w:rPr>
                <w:rFonts w:hint="eastAsia" w:ascii="仿宋" w:hAnsi="仿宋" w:eastAsia="仿宋" w:cs="仿宋"/>
                <w:b w:val="0"/>
                <w:bCs w:val="0"/>
                <w:sz w:val="18"/>
                <w:szCs w:val="18"/>
              </w:rPr>
              <w:t>-</w:t>
            </w:r>
            <w:r>
              <w:rPr>
                <w:rFonts w:hint="eastAsia" w:ascii="仿宋" w:hAnsi="仿宋" w:eastAsia="仿宋" w:cs="仿宋"/>
                <w:b w:val="0"/>
                <w:bCs w:val="0"/>
                <w:sz w:val="18"/>
                <w:szCs w:val="18"/>
                <w:lang w:val="en-US" w:eastAsia="zh-CN"/>
              </w:rPr>
              <w:t>001</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925" w:type="dxa"/>
            <w:gridSpan w:val="4"/>
            <w:vAlign w:val="center"/>
          </w:tcPr>
          <w:p w14:paraId="431D8CB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利用堤顶、戗台兼做公路审批</w:t>
            </w:r>
          </w:p>
        </w:tc>
        <w:tc>
          <w:tcPr>
            <w:tcW w:w="2836" w:type="dxa"/>
            <w:gridSpan w:val="31"/>
            <w:vAlign w:val="center"/>
          </w:tcPr>
          <w:p w14:paraId="2C619AA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【行政法规】《中华人民共和国河道管理条例》第十五条确需利用堤顶或者戗台兼做公路的，须经县级以上地方人民政府河道主管机关批准。堤身和堤顶公路的管理和维护办法，由河道主管机关商交通部门制定。　</w:t>
            </w:r>
          </w:p>
        </w:tc>
        <w:tc>
          <w:tcPr>
            <w:tcW w:w="3765" w:type="dxa"/>
            <w:gridSpan w:val="26"/>
          </w:tcPr>
          <w:p w14:paraId="0A00097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1.受理责任：公示依法应当提交的材料，一次性告知补正材料，依法受理或不予受理（不予受理应当告知理由）。</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2.审查责任：材料审核，提出审查意见。</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3.决定责任：作出决定（不予行政许可的应当告知理由），按时办结，法定告知。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4.送达责任：制发备案批准文书，依照规定进行备案信息公开。</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5.事后监管责任：加强项目泉域水文地质勘探影响的监管检查。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6.其他：法律法规规章规定应履行的责任。</w:t>
            </w:r>
          </w:p>
        </w:tc>
        <w:tc>
          <w:tcPr>
            <w:tcW w:w="3675" w:type="dxa"/>
            <w:gridSpan w:val="17"/>
          </w:tcPr>
          <w:p w14:paraId="150EF3D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（中华人民共和国主席令第七号）第三十条。</w:t>
            </w:r>
          </w:p>
          <w:p w14:paraId="334AD80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1-2.《水行政许可实施办法》（2005年水利部令第23号）第二十四条。</w:t>
            </w:r>
          </w:p>
          <w:p w14:paraId="1566432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第三十四条。</w:t>
            </w:r>
          </w:p>
          <w:p w14:paraId="3ABCEF4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2-2.《水行政许可实施办法》（水利部令第 23 号）第三十一条。</w:t>
            </w:r>
          </w:p>
          <w:p w14:paraId="6C4695F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第三十七条。</w:t>
            </w:r>
          </w:p>
          <w:p w14:paraId="29087E2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第三十八条。</w:t>
            </w:r>
          </w:p>
          <w:p w14:paraId="750A89F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4-1.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第四十条。</w:t>
            </w:r>
          </w:p>
          <w:p w14:paraId="7C76AF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4-2.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第四十四条。</w:t>
            </w:r>
          </w:p>
        </w:tc>
        <w:tc>
          <w:tcPr>
            <w:tcW w:w="2211" w:type="dxa"/>
            <w:gridSpan w:val="19"/>
            <w:vAlign w:val="center"/>
          </w:tcPr>
          <w:p w14:paraId="1442700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法律《中华人民共和国行政许可法》（中华人民共和国主席令第七号）第七十二条、七十三条、七十四条、七十五条、七十六条、七十七条。地方性法规《山西省行政机关及其工作人员行政过错责任追究暂行办法》第八条。</w:t>
            </w:r>
          </w:p>
        </w:tc>
        <w:tc>
          <w:tcPr>
            <w:tcW w:w="338" w:type="dxa"/>
            <w:vAlign w:val="center"/>
          </w:tcPr>
          <w:p w14:paraId="16AAA20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BA71F4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侯马市水务局</w:t>
            </w:r>
          </w:p>
        </w:tc>
        <w:tc>
          <w:tcPr>
            <w:tcW w:w="300" w:type="dxa"/>
          </w:tcPr>
          <w:p w14:paraId="04F368E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9565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84" w:hRule="atLeast"/>
        </w:trPr>
        <w:tc>
          <w:tcPr>
            <w:tcW w:w="375" w:type="dxa"/>
            <w:vMerge w:val="continue"/>
            <w:vAlign w:val="center"/>
          </w:tcPr>
          <w:p w14:paraId="6D77929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p>
        </w:tc>
        <w:tc>
          <w:tcPr>
            <w:tcW w:w="437" w:type="dxa"/>
            <w:vMerge w:val="continue"/>
            <w:vAlign w:val="center"/>
          </w:tcPr>
          <w:p w14:paraId="681C47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p>
        </w:tc>
        <w:tc>
          <w:tcPr>
            <w:tcW w:w="638" w:type="dxa"/>
            <w:vAlign w:val="center"/>
          </w:tcPr>
          <w:p w14:paraId="17E64BB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w:t>
            </w:r>
            <w:r>
              <w:rPr>
                <w:rFonts w:hint="eastAsia" w:ascii="仿宋" w:hAnsi="仿宋" w:eastAsia="仿宋" w:cs="仿宋"/>
                <w:b w:val="0"/>
                <w:bCs w:val="0"/>
                <w:sz w:val="18"/>
                <w:szCs w:val="18"/>
                <w:lang w:val="en-US" w:eastAsia="zh-CN"/>
              </w:rPr>
              <w:t>A</w:t>
            </w:r>
            <w:r>
              <w:rPr>
                <w:rFonts w:hint="eastAsia" w:ascii="仿宋" w:hAnsi="仿宋" w:eastAsia="仿宋" w:cs="仿宋"/>
                <w:b w:val="0"/>
                <w:bCs w:val="0"/>
                <w:sz w:val="18"/>
                <w:szCs w:val="18"/>
              </w:rPr>
              <w:t>-</w:t>
            </w:r>
            <w:r>
              <w:rPr>
                <w:rFonts w:hint="eastAsia" w:ascii="仿宋" w:hAnsi="仿宋" w:eastAsia="仿宋" w:cs="仿宋"/>
                <w:b w:val="0"/>
                <w:bCs w:val="0"/>
                <w:sz w:val="18"/>
                <w:szCs w:val="18"/>
                <w:lang w:val="en-US" w:eastAsia="zh-CN"/>
              </w:rPr>
              <w:t>002</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925" w:type="dxa"/>
            <w:gridSpan w:val="4"/>
            <w:vAlign w:val="center"/>
          </w:tcPr>
          <w:p w14:paraId="6772323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坝顶兼做公路审批</w:t>
            </w:r>
          </w:p>
        </w:tc>
        <w:tc>
          <w:tcPr>
            <w:tcW w:w="2836" w:type="dxa"/>
            <w:gridSpan w:val="31"/>
            <w:vAlign w:val="center"/>
          </w:tcPr>
          <w:p w14:paraId="5F7BB2F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【行政法规】</w:t>
            </w:r>
            <w:r>
              <w:rPr>
                <w:rFonts w:hint="eastAsia" w:ascii="仿宋" w:hAnsi="仿宋" w:eastAsia="仿宋" w:cs="仿宋"/>
                <w:b w:val="0"/>
                <w:bCs w:val="0"/>
                <w:sz w:val="18"/>
                <w:szCs w:val="18"/>
              </w:rPr>
              <w:t>《水库大坝安全管理条例》第十六条</w:t>
            </w:r>
            <w:r>
              <w:rPr>
                <w:rFonts w:hint="eastAsia" w:ascii="仿宋" w:hAnsi="仿宋" w:eastAsia="仿宋" w:cs="仿宋"/>
                <w:b w:val="0"/>
                <w:bCs w:val="0"/>
                <w:color w:val="auto"/>
                <w:spacing w:val="-6"/>
                <w:kern w:val="0"/>
                <w:sz w:val="18"/>
                <w:szCs w:val="18"/>
                <w:lang w:val="en-US" w:eastAsia="zh-CN" w:bidi="ar-SA"/>
              </w:rPr>
              <w:t>大坝坝顶确需兼做公路的，须经科学论证和县级以上地方人民政府大坝主管部门批准，并采取相应的安全维护措施</w:t>
            </w:r>
          </w:p>
        </w:tc>
        <w:tc>
          <w:tcPr>
            <w:tcW w:w="3765" w:type="dxa"/>
            <w:gridSpan w:val="26"/>
          </w:tcPr>
          <w:p w14:paraId="7D8C4A6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1.受理责任：公示依法应当提交的材料，一次性告知补正材料，依法受理或不予受理（不予受理应当告知理由）。</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2.审查责任：材料审核，提出审查意见。</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3.决定责任：作出决定（不予行政许可的应当告知理由），按时办结，法定告知。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4.送达责任：制发备案批准文书，依照规定进行备案信息公开。</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5.事后监管责任：加强项目泉域水文地质勘探影响的监管检查。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6.其他：法律法规规章规定应履行的责任。</w:t>
            </w:r>
          </w:p>
        </w:tc>
        <w:tc>
          <w:tcPr>
            <w:tcW w:w="3675" w:type="dxa"/>
            <w:gridSpan w:val="17"/>
          </w:tcPr>
          <w:p w14:paraId="2E79E9A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（中华人民共和国主席令第七号）第三十条。</w:t>
            </w:r>
          </w:p>
          <w:p w14:paraId="6AC833D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1-2.《水行政许可实施办法》（2005年水利部令第23号）第二十四条。</w:t>
            </w:r>
          </w:p>
          <w:p w14:paraId="386968A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第三十四条。</w:t>
            </w:r>
          </w:p>
          <w:p w14:paraId="47C3F08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2-2.《水行政许可实施办法》（水利部令第 23 号）第三十一条。</w:t>
            </w:r>
          </w:p>
          <w:p w14:paraId="5D5757A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第三十七条。</w:t>
            </w:r>
          </w:p>
          <w:p w14:paraId="41A2264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第三十八条。</w:t>
            </w:r>
          </w:p>
          <w:p w14:paraId="1821B98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4-1.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第四十条。</w:t>
            </w:r>
          </w:p>
          <w:p w14:paraId="0476465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4-2.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第四十四条。</w:t>
            </w:r>
          </w:p>
        </w:tc>
        <w:tc>
          <w:tcPr>
            <w:tcW w:w="2211" w:type="dxa"/>
            <w:gridSpan w:val="19"/>
            <w:vAlign w:val="center"/>
          </w:tcPr>
          <w:p w14:paraId="35AECCB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法律《中华人民共和国行政许可法》（中华人民共和国主席令第七号）第七十二条、七十三条、七十四条、七十五条、七十六条、七十七条。地方性法规《山西省行政机关及其工作人员行政过错责任追究暂行办法》第八条。</w:t>
            </w:r>
          </w:p>
        </w:tc>
        <w:tc>
          <w:tcPr>
            <w:tcW w:w="338" w:type="dxa"/>
            <w:vAlign w:val="center"/>
          </w:tcPr>
          <w:p w14:paraId="2C7AD9B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县</w:t>
            </w:r>
          </w:p>
        </w:tc>
        <w:tc>
          <w:tcPr>
            <w:tcW w:w="312" w:type="dxa"/>
            <w:vAlign w:val="center"/>
          </w:tcPr>
          <w:p w14:paraId="2AE9189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侯马市水务局</w:t>
            </w:r>
          </w:p>
        </w:tc>
        <w:tc>
          <w:tcPr>
            <w:tcW w:w="300" w:type="dxa"/>
          </w:tcPr>
          <w:p w14:paraId="4794B5A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65D1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restart"/>
            <w:vAlign w:val="center"/>
          </w:tcPr>
          <w:p w14:paraId="1D39B2C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w:t>
            </w:r>
          </w:p>
        </w:tc>
        <w:tc>
          <w:tcPr>
            <w:tcW w:w="437" w:type="dxa"/>
            <w:vMerge w:val="restart"/>
            <w:vAlign w:val="center"/>
          </w:tcPr>
          <w:p w14:paraId="1440DEF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w:t>
            </w:r>
          </w:p>
          <w:p w14:paraId="081CC4F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处罚</w:t>
            </w:r>
          </w:p>
        </w:tc>
        <w:tc>
          <w:tcPr>
            <w:tcW w:w="638" w:type="dxa"/>
            <w:vAlign w:val="center"/>
          </w:tcPr>
          <w:p w14:paraId="5285BB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1500-B-00100-1410</w:t>
            </w:r>
            <w:r>
              <w:rPr>
                <w:rFonts w:hint="eastAsia" w:ascii="仿宋" w:hAnsi="仿宋" w:eastAsia="仿宋" w:cs="仿宋"/>
                <w:b w:val="0"/>
                <w:bCs w:val="0"/>
                <w:sz w:val="18"/>
                <w:szCs w:val="18"/>
                <w:lang w:val="en-US" w:eastAsia="zh-CN"/>
              </w:rPr>
              <w:t>81</w:t>
            </w:r>
          </w:p>
        </w:tc>
        <w:tc>
          <w:tcPr>
            <w:tcW w:w="1487" w:type="dxa"/>
            <w:gridSpan w:val="14"/>
            <w:vAlign w:val="center"/>
          </w:tcPr>
          <w:p w14:paraId="3CA937C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对在河道管理范围内建设妨碍行洪的建筑物、构筑物，或者从事影响河势稳定、危害河岸堤防安全和其他妨碍河道行洪的活动的；未经批准，在河道管理范围内擅自修建水工程或者建设桥梁、码头和其他拦河、跨河、临河建筑物、构筑物，铺设跨河管道、电缆的；虽经水行政主管部门或者流域管理机构同意，但未按照要求修建前款所列工程设施的处罚　</w:t>
            </w:r>
          </w:p>
        </w:tc>
        <w:tc>
          <w:tcPr>
            <w:tcW w:w="4925" w:type="dxa"/>
            <w:gridSpan w:val="39"/>
            <w:vAlign w:val="center"/>
          </w:tcPr>
          <w:p w14:paraId="4BF496E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w:t>
            </w:r>
            <w:r>
              <w:rPr>
                <w:rFonts w:hint="eastAsia" w:ascii="仿宋" w:hAnsi="仿宋" w:eastAsia="仿宋" w:cs="仿宋"/>
                <w:b w:val="0"/>
                <w:bCs w:val="0"/>
                <w:color w:val="auto"/>
                <w:spacing w:val="-6"/>
                <w:kern w:val="0"/>
                <w:sz w:val="18"/>
                <w:szCs w:val="18"/>
                <w:lang w:val="en-US" w:eastAsia="zh-CN" w:bidi="ar-SA"/>
              </w:rPr>
              <w:t>复原状；逾期不拆除、不恢复原状的，强行拆除，所需费用由违法单位或者个人负担，并处一万元以上十万元以下的罚款。</w:t>
            </w:r>
          </w:p>
          <w:p w14:paraId="64B11E48">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中华人民共和国黄河保护法》第一百一十八条；违反本法规定，有下列行为之一的，由县级以上地方人民政府水行政主管部门或者黄河流域管理机构及其所属管理机构责令停止违法行为，限期拆除违法建筑物、构筑物或者恢复原状，处五万元以上五十万元以下罚款；逾期不拆除或者不恢复原状的，强制拆除或者代为恢复原状，所需费用由违法者承担： （一）在河道、湖泊管理范围内建设妨碍行洪的建筑物、构筑物或者从事影响河势稳定、危害河岸堤防安全和其他妨碍河道行洪的活动； （二）违法利用、占用黄河流域河道、湖泊水域和岸线； （三）建设跨河、穿河、穿堤、临河的工程设施，降低行洪和调蓄能力或者缩小水域面积，未建设等效替代工程或者采取其他功能补救措施； （四）侵占黄河备用入海流路。《中华人民共和国防洪法》第五十六条围海造地、围湖造地、围垦河道的，责令停止违法行为，恢复原状或者采取其他补救措施，可以处五万元以下的罚款；既不恢复原状也不采取其他补救措施的，代为恢复原状或者采取其他补救措施，所需费用由违法者承担。 </w:t>
            </w:r>
          </w:p>
        </w:tc>
        <w:tc>
          <w:tcPr>
            <w:tcW w:w="4838" w:type="dxa"/>
            <w:gridSpan w:val="27"/>
            <w:vAlign w:val="center"/>
          </w:tcPr>
          <w:p w14:paraId="60B171F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1.立案责任：水行政主管部门在检查中或接到举报、投诉等，发现在河道、水工程管理范围内从事工程建设，建设方案或施工方案未经批准或擅自改变施工方案的违法案件，应予以审查，决定是否立案。</w:t>
            </w:r>
          </w:p>
          <w:p w14:paraId="32D8ACD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2.调查责任：水行政部门对立案的案件，指定专人负责，与当事人有直接利害关系的应当回避。执法人员不得少于2人，调查时应出示执法证件，允许当事人陈述，执法人员应保守有关秘密。</w:t>
            </w:r>
          </w:p>
          <w:p w14:paraId="7983153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3.审查责任：水行政部门应当对案件违法事实、证据、调查取证程序、法律适用、处罚种类和幅度，当事人陈述和申辩理由等方面进行审查，提出处理意见。</w:t>
            </w:r>
          </w:p>
          <w:p w14:paraId="77CB98E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4.告知责任：水行政部门在做出行政处罚决定前，应书面告知当事人违法事实及其享有的陈述、申辩、要求听证等权利。</w:t>
            </w:r>
          </w:p>
          <w:p w14:paraId="67ED79E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5.决定责任：水行政部门根据审理情况决定是否给予行政处罚。依法需要给予行政处罚的，应制作水行政处罚决定书，载明违法事实和证据、处罚依据和内容、申请行政复议或提起行政诉讼的途径和期限等内容。</w:t>
            </w:r>
          </w:p>
          <w:p w14:paraId="0BD594A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p>
          <w:p w14:paraId="6274FAC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p>
          <w:p w14:paraId="7CD2044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300" w:type="dxa"/>
            <w:gridSpan w:val="14"/>
            <w:vAlign w:val="center"/>
          </w:tcPr>
          <w:p w14:paraId="09D5C87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1BB6645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4A4FD81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2F44734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p w14:paraId="12CC069A">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862" w:type="dxa"/>
            <w:gridSpan w:val="3"/>
            <w:vAlign w:val="center"/>
          </w:tcPr>
          <w:p w14:paraId="2193E58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《中华人民共和国水法》第六十四条        《中华人民共和国防洪法》第六十四条      违反其他法律法规规章相关的规定</w:t>
            </w:r>
          </w:p>
        </w:tc>
        <w:tc>
          <w:tcPr>
            <w:tcW w:w="338" w:type="dxa"/>
            <w:vAlign w:val="center"/>
          </w:tcPr>
          <w:p w14:paraId="55231D2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市、县</w:t>
            </w:r>
          </w:p>
        </w:tc>
        <w:tc>
          <w:tcPr>
            <w:tcW w:w="312" w:type="dxa"/>
            <w:vAlign w:val="center"/>
          </w:tcPr>
          <w:p w14:paraId="7F3CD57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vAlign w:val="center"/>
          </w:tcPr>
          <w:p w14:paraId="68CD8AD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E916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4221E24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172A71D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3664F8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1500-B-00200-1410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925" w:type="dxa"/>
            <w:gridSpan w:val="4"/>
            <w:vAlign w:val="center"/>
          </w:tcPr>
          <w:p w14:paraId="0DDA31B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对在江河、湖泊、水库、运河、渠道内弃置、堆放阻碍行洪的物体和种植阻碍行洪的林木及高秆作物的；围湖造地、围垦河道的处罚</w:t>
            </w:r>
          </w:p>
          <w:p w14:paraId="4BA3B06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7487" w:type="dxa"/>
            <w:gridSpan w:val="61"/>
            <w:vAlign w:val="center"/>
          </w:tcPr>
          <w:p w14:paraId="139A7C45">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水法》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二）围湖造地或者未经批准围垦河道的。</w:t>
            </w: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中华人民共和国防洪法》第五十六条围海造地、围湖造地、围垦河道的，责令停止违法行为，恢复原状或者采取其他补救措施，可以处五万元以下的罚款；既不恢复原状也不采取其他补救措施的，代为恢复原状或者采取其他补救措施，所需费用由违法者承担。、第五十七条；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406235DF">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行政法规】《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4EA946EC">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（一）在河道管理范围内弃置、堆放阻碍行洪物体的；种植阻碍行洪的林木或者高杆植物的；修建围堤、阻水渠道、阻水道路的；</w:t>
            </w:r>
          </w:p>
          <w:p w14:paraId="2D5D65AF">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（二）在堤防、护堤地建房、放牧、开渠、打井、挖窖、葬坟、晒粮、存放物料、开采地下资源、进行考古发掘以及开展集市贸易活动的；</w:t>
            </w:r>
          </w:p>
          <w:p w14:paraId="7CB24823">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（三）未经批准或者不按照国家规定的防洪标准、工程安全标准整治河道或者修建水工程建筑物和其他设施的；</w:t>
            </w:r>
          </w:p>
          <w:p w14:paraId="672D81C8">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（四）未经批准或者不按照河道主管机关的规定在河道管理范围内采砂、取土、淘金、弃置砂石或者淤泥、爆破、钻探、挖筑鱼塘的；</w:t>
            </w:r>
          </w:p>
          <w:p w14:paraId="49DDD7ED">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（五）未经批准在河道滩地存放物料、修建厂房或者其他建筑设施，以及开采地下资源或者进行考古发掘的；</w:t>
            </w:r>
          </w:p>
          <w:p w14:paraId="31A1D3D1">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（六）违反本条例第二十七条的规定，围垦湖泊、河流的；</w:t>
            </w:r>
          </w:p>
          <w:p w14:paraId="17A49467">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（七）擅自砍伐护堤护岸林木的；</w:t>
            </w:r>
          </w:p>
          <w:p w14:paraId="09D3250E">
            <w:pPr>
              <w:pStyle w:val="4"/>
              <w:keepNext w:val="0"/>
              <w:keepLines w:val="0"/>
              <w:pageBreakBefore w:val="0"/>
              <w:widowControl/>
              <w:kinsoku/>
              <w:wordWrap/>
              <w:overflowPunct/>
              <w:topLinePunct w:val="0"/>
              <w:autoSpaceDE/>
              <w:autoSpaceDN/>
              <w:bidi w:val="0"/>
              <w:adjustRightInd/>
              <w:snapToGrid/>
              <w:spacing w:beforeAutospacing="0" w:afterAutospacing="0" w:line="23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（八）汛期违反防汛指挥部的规定或者指令的。</w:t>
            </w:r>
          </w:p>
        </w:tc>
        <w:tc>
          <w:tcPr>
            <w:tcW w:w="3075" w:type="dxa"/>
            <w:gridSpan w:val="20"/>
            <w:vAlign w:val="center"/>
          </w:tcPr>
          <w:p w14:paraId="4F34BC63">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1.立案责任：水行政主管部门在检查中或接到举报、控告等，发现涉及河道、湖泊、水库、渠道的违法案件，应予以审查，决定是否立案。</w:t>
            </w:r>
            <w:r>
              <w:rPr>
                <w:rFonts w:hint="eastAsia" w:ascii="仿宋" w:hAnsi="仿宋" w:eastAsia="仿宋" w:cs="仿宋"/>
                <w:b w:val="0"/>
                <w:bCs w:val="0"/>
                <w:color w:val="auto"/>
                <w:sz w:val="18"/>
                <w:szCs w:val="18"/>
              </w:rPr>
              <w:br w:type="page"/>
            </w:r>
          </w:p>
          <w:p w14:paraId="4B6C4026">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2.调查责任：对受理的案件依法指定人员进行调查、取证。</w:t>
            </w:r>
            <w:r>
              <w:rPr>
                <w:rFonts w:hint="eastAsia" w:ascii="仿宋" w:hAnsi="仿宋" w:eastAsia="仿宋" w:cs="仿宋"/>
                <w:b w:val="0"/>
                <w:bCs w:val="0"/>
                <w:color w:val="auto"/>
                <w:sz w:val="18"/>
                <w:szCs w:val="18"/>
              </w:rPr>
              <w:br w:type="page"/>
            </w:r>
          </w:p>
          <w:p w14:paraId="3ECA119F">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3.审查责任：应对案件依法提出处理意见并按程序告知。</w:t>
            </w:r>
            <w:r>
              <w:rPr>
                <w:rFonts w:hint="eastAsia" w:ascii="仿宋" w:hAnsi="仿宋" w:eastAsia="仿宋" w:cs="仿宋"/>
                <w:b w:val="0"/>
                <w:bCs w:val="0"/>
                <w:color w:val="auto"/>
                <w:sz w:val="18"/>
                <w:szCs w:val="18"/>
              </w:rPr>
              <w:br w:type="page"/>
            </w:r>
          </w:p>
          <w:p w14:paraId="19DA1388">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4.告知责任：在作出行政处罚决定之前，应书面告知当事人违法事实及其享有的陈述、申辩、要求听证等权利。</w:t>
            </w:r>
            <w:r>
              <w:rPr>
                <w:rFonts w:hint="eastAsia" w:ascii="仿宋" w:hAnsi="仿宋" w:eastAsia="仿宋" w:cs="仿宋"/>
                <w:b w:val="0"/>
                <w:bCs w:val="0"/>
                <w:color w:val="auto"/>
                <w:sz w:val="18"/>
                <w:szCs w:val="18"/>
              </w:rPr>
              <w:br w:type="page"/>
            </w:r>
          </w:p>
          <w:p w14:paraId="2129953B">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5.决定责任：决定是否予以行政处罚，依法需要给予行政处罚的，应制作水行政处罚决定书，载明违法事实和证据、处罚依据和内容、申请行政复议或提起行政诉讼的途径和期限等内容。</w:t>
            </w:r>
            <w:r>
              <w:rPr>
                <w:rFonts w:hint="eastAsia" w:ascii="仿宋" w:hAnsi="仿宋" w:eastAsia="仿宋" w:cs="仿宋"/>
                <w:b w:val="0"/>
                <w:bCs w:val="0"/>
                <w:color w:val="auto"/>
                <w:sz w:val="18"/>
                <w:szCs w:val="18"/>
              </w:rPr>
              <w:br w:type="page"/>
            </w:r>
          </w:p>
          <w:p w14:paraId="383D31E3">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65C9D17E">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0746473B">
            <w:pPr>
              <w:pStyle w:val="11"/>
              <w:keepNext w:val="0"/>
              <w:keepLines w:val="0"/>
              <w:pageBreakBefore w:val="0"/>
              <w:widowControl/>
              <w:kinsoku/>
              <w:wordWrap/>
              <w:overflowPunct/>
              <w:topLinePunct w:val="0"/>
              <w:autoSpaceDE/>
              <w:autoSpaceDN/>
              <w:bidi w:val="0"/>
              <w:adjustRightInd/>
              <w:snapToGrid/>
              <w:spacing w:line="23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063" w:type="dxa"/>
            <w:gridSpan w:val="9"/>
            <w:vAlign w:val="center"/>
          </w:tcPr>
          <w:p w14:paraId="084154A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23EBFB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0756813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4B51913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1CEB73A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《中华人民共和国水法》第六十四条        《中华人民共和国防洪法》第六十四条      违反其他法律法规规章相关的规定</w:t>
            </w:r>
          </w:p>
        </w:tc>
        <w:tc>
          <w:tcPr>
            <w:tcW w:w="338" w:type="dxa"/>
            <w:vAlign w:val="center"/>
          </w:tcPr>
          <w:p w14:paraId="6746ECF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D9E66F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8FB066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568E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3E5384A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840ED3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52543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1500-B-00300-1410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925" w:type="dxa"/>
            <w:gridSpan w:val="4"/>
            <w:vAlign w:val="center"/>
          </w:tcPr>
          <w:p w14:paraId="4EB9092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对未经批准擅自取水的；未依照批准的取水许可规定条件取水的处罚</w:t>
            </w:r>
          </w:p>
          <w:p w14:paraId="0BE4930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4887" w:type="dxa"/>
            <w:gridSpan w:val="46"/>
            <w:vAlign w:val="center"/>
          </w:tcPr>
          <w:p w14:paraId="73BB64FC">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【法律】《中华人民共和国黄河保护法》第一百一十三条 未经批准擅自取水，或者未依照批准的取水许可规定条件取水的，由县级以上地方人民政府水行政主管部门或者黄河流域管理机构及其所属管理机构责令停止违法行为，限期采取补救措施，处五万元以上五十万元以下罚款；情节严重的，吊销取水许可证。</w:t>
            </w:r>
          </w:p>
          <w:p w14:paraId="28BB589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《中华人民共和国水法》 第六十九条有下列行为之一的，由县级以上人民政府水行政主管部门或者流域管理机构依据职权，责令停止违法行为，限期采取补救措施，处二万元以上十万元以下的罚款；情节严重的，吊销其取水许可证：</w:t>
            </w:r>
          </w:p>
          <w:p w14:paraId="27B6B747">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（一）未经批准擅自取水的；</w:t>
            </w:r>
          </w:p>
          <w:p w14:paraId="5A195A36">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（二）未依照批准的取水许可规定条件取水的</w:t>
            </w:r>
          </w:p>
          <w:p w14:paraId="701FAC9B">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行政法规】《取水许可和水资源费征收管理条例》第四十八条未经批准擅自取水，或者未依照批准的取水许可规定条件取水的，依照《中华人民共和国水法》第六十九条规定处罚；给他人造成妨碍或者损失的，应当排除妨碍、赔偿损失。  </w:t>
            </w:r>
          </w:p>
          <w:p w14:paraId="0F5D931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【地方性法规】</w:t>
            </w:r>
          </w:p>
          <w:p w14:paraId="6F3F670B">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《山西省水资源管理条例》第五十条违反本条例规定，有下列行为之一的，依法给予处罚:</w:t>
            </w:r>
          </w:p>
          <w:p w14:paraId="59948154">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（一）未经批准擅自取水的;</w:t>
            </w:r>
          </w:p>
          <w:p w14:paraId="1D302203">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（二）拒不缴纳、拖延缴纳或者拖欠水资源税的。</w:t>
            </w:r>
          </w:p>
        </w:tc>
        <w:tc>
          <w:tcPr>
            <w:tcW w:w="4975" w:type="dxa"/>
            <w:gridSpan w:val="23"/>
            <w:vAlign w:val="center"/>
          </w:tcPr>
          <w:p w14:paraId="03974C8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1.立案责任：发现对未经批准擅自取水的；未依照批准的取水许可规定条件取水的违法行为，予以审查，决定是否立案。</w:t>
            </w:r>
            <w:r>
              <w:rPr>
                <w:rFonts w:hint="eastAsia" w:ascii="仿宋" w:hAnsi="仿宋" w:eastAsia="仿宋" w:cs="仿宋"/>
                <w:b w:val="0"/>
                <w:bCs w:val="0"/>
                <w:color w:val="auto"/>
                <w:sz w:val="18"/>
                <w:szCs w:val="18"/>
              </w:rPr>
              <w:br w:type="page"/>
            </w:r>
          </w:p>
          <w:p w14:paraId="0A2AD5F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7596667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7F2F0C7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37273CE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313C9BE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60DEF60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284C9C0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61D687D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77C9DAE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7275D1B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2E5B2F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4243CB6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16D6A3B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《中华人民共和国水法》 第六十四条；</w:t>
            </w:r>
          </w:p>
          <w:p w14:paraId="16D05DF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02D7723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110717E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vAlign w:val="center"/>
          </w:tcPr>
          <w:p w14:paraId="4B8BFFD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0746E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40" w:hRule="atLeast"/>
        </w:trPr>
        <w:tc>
          <w:tcPr>
            <w:tcW w:w="375" w:type="dxa"/>
            <w:vMerge w:val="continue"/>
          </w:tcPr>
          <w:p w14:paraId="3E148AC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95FAB5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2134A4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1500-B-00400-1410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837" w:type="dxa"/>
            <w:gridSpan w:val="2"/>
            <w:vAlign w:val="center"/>
          </w:tcPr>
          <w:p w14:paraId="70BA3C9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对建设项目的节水设施没有建成或者没有达到国家规定的要求，擅自投入使用的处罚</w:t>
            </w:r>
          </w:p>
          <w:p w14:paraId="3F34999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1788" w:type="dxa"/>
            <w:gridSpan w:val="18"/>
            <w:vAlign w:val="center"/>
          </w:tcPr>
          <w:p w14:paraId="180C5C9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【法律】《中华人民共和国水法》 第七十一条建设项目的节水设施没有建成或者没有达到国家规定的要求，擅自投入使用的，由县级以上人民政府有关部门或者流域管理机构依据职权，责令停止使用，限期改正，处五万元以上十万元以下的罚款。</w:t>
            </w:r>
          </w:p>
        </w:tc>
        <w:tc>
          <w:tcPr>
            <w:tcW w:w="8012" w:type="dxa"/>
            <w:gridSpan w:val="51"/>
            <w:vAlign w:val="center"/>
          </w:tcPr>
          <w:p w14:paraId="18C1EDC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1.立案责任：发现对建设项目的节水设施没有建成或者没有达到国家规定的要求，擅自投入使用的予以审查，决定是否立案。</w:t>
            </w:r>
            <w:r>
              <w:rPr>
                <w:rFonts w:hint="eastAsia" w:ascii="仿宋" w:hAnsi="仿宋" w:eastAsia="仿宋" w:cs="仿宋"/>
                <w:b w:val="0"/>
                <w:bCs w:val="0"/>
                <w:color w:val="auto"/>
                <w:sz w:val="18"/>
                <w:szCs w:val="18"/>
              </w:rPr>
              <w:br w:type="page"/>
            </w:r>
          </w:p>
          <w:p w14:paraId="6019CA0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0D1DF9B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33B2835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22756E3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6018231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308F3A1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43579CD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913" w:type="dxa"/>
            <w:gridSpan w:val="23"/>
            <w:vAlign w:val="center"/>
          </w:tcPr>
          <w:p w14:paraId="61FA205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19334FF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640CA6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6928BB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4DB2F9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 第六十四条</w:t>
            </w:r>
          </w:p>
          <w:p w14:paraId="2D75B19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46F2427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AA0571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F3B693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8416B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2DE2B7B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3648E8D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2A3121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1500-B-00500-1410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1175" w:type="dxa"/>
            <w:gridSpan w:val="11"/>
            <w:vAlign w:val="center"/>
          </w:tcPr>
          <w:p w14:paraId="312E051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对侵占、毁坏水工程及堤防、护岸等有关设施，毁坏防汛、水文监测、水文地质监测设施的；在水工程保护范围内，从事影响水工程运行和危害水工程安全的活动的处罚</w:t>
            </w:r>
          </w:p>
        </w:tc>
        <w:tc>
          <w:tcPr>
            <w:tcW w:w="3050" w:type="dxa"/>
            <w:gridSpan w:val="28"/>
            <w:vAlign w:val="center"/>
          </w:tcPr>
          <w:p w14:paraId="59E02210">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【法律】《中华人民共和国水法》 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14:paraId="4649D8A8">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（一）侵占、毁坏水工程及堤防、护岸等有关设施，毁坏防汛、水文监测、水文地质监测设施的；</w:t>
            </w:r>
          </w:p>
          <w:p w14:paraId="68434F74">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（二）在水工程保护范围内，从事影响水工程运行和危害水工程安全的爆破、打井、采石、取土等活动的。</w:t>
            </w:r>
            <w:r>
              <w:rPr>
                <w:rFonts w:hint="eastAsia" w:ascii="仿宋" w:hAnsi="仿宋" w:eastAsia="仿宋" w:cs="仿宋"/>
                <w:b w:val="0"/>
                <w:bCs w:val="0"/>
                <w:color w:val="auto"/>
                <w:kern w:val="0"/>
                <w:sz w:val="18"/>
                <w:szCs w:val="18"/>
                <w:lang w:val="en-US" w:eastAsia="zh-CN" w:bidi="ar-SA"/>
              </w:rPr>
              <w:br w:type="page"/>
            </w:r>
          </w:p>
        </w:tc>
        <w:tc>
          <w:tcPr>
            <w:tcW w:w="6562" w:type="dxa"/>
            <w:gridSpan w:val="34"/>
            <w:vAlign w:val="center"/>
          </w:tcPr>
          <w:p w14:paraId="70E981D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1.立案责任：在检查中发现或接到举报、投诉的违法违规行为或下级</w:t>
            </w:r>
            <w:r>
              <w:rPr>
                <w:rFonts w:hint="eastAsia" w:ascii="仿宋" w:hAnsi="仿宋" w:eastAsia="仿宋" w:cs="仿宋"/>
                <w:b w:val="0"/>
                <w:bCs w:val="0"/>
                <w:color w:val="auto"/>
                <w:sz w:val="18"/>
                <w:szCs w:val="18"/>
                <w:lang w:eastAsia="zh-CN"/>
              </w:rPr>
              <w:t>侯马市水务局</w:t>
            </w:r>
            <w:r>
              <w:rPr>
                <w:rFonts w:hint="eastAsia" w:ascii="仿宋" w:hAnsi="仿宋" w:eastAsia="仿宋" w:cs="仿宋"/>
                <w:b w:val="0"/>
                <w:bCs w:val="0"/>
                <w:color w:val="auto"/>
                <w:sz w:val="18"/>
                <w:szCs w:val="18"/>
              </w:rPr>
              <w:t>上报的或其他机关移送的违法案件，应及时制止，并予以审查，决定是否立案。</w:t>
            </w:r>
            <w:r>
              <w:rPr>
                <w:rFonts w:hint="eastAsia" w:ascii="仿宋" w:hAnsi="仿宋" w:eastAsia="仿宋" w:cs="仿宋"/>
                <w:b w:val="0"/>
                <w:bCs w:val="0"/>
                <w:color w:val="auto"/>
                <w:sz w:val="18"/>
                <w:szCs w:val="18"/>
              </w:rPr>
              <w:br w:type="page"/>
            </w:r>
          </w:p>
          <w:p w14:paraId="4F40BFA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涉及省级和跨设区的市的水利工程建设违法行为处罚立案的案件，指定专人负责，与当事人有直接利害关系的应当回避。执法人员不得少于两人，调查时应出示执法证件或文件，允许当事人辩解陈述，执法人员应保守有关秘密。</w:t>
            </w:r>
            <w:r>
              <w:rPr>
                <w:rFonts w:hint="eastAsia" w:ascii="仿宋" w:hAnsi="仿宋" w:eastAsia="仿宋" w:cs="仿宋"/>
                <w:b w:val="0"/>
                <w:bCs w:val="0"/>
                <w:color w:val="auto"/>
                <w:sz w:val="18"/>
                <w:szCs w:val="18"/>
              </w:rPr>
              <w:br w:type="page"/>
            </w:r>
          </w:p>
          <w:p w14:paraId="6A4E218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3.审查责任：应当对案件违法事实、证据、调查取证程序、法律适用、处罚种类和幅度、当事人陈述和申辩理由等方面进行审查，提出处理意见（主要证据不足时，以适当的方式补充调查）。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b w:val="0"/>
                <w:bCs w:val="0"/>
                <w:color w:val="auto"/>
                <w:sz w:val="18"/>
                <w:szCs w:val="18"/>
              </w:rPr>
              <w:br w:type="page"/>
            </w:r>
          </w:p>
          <w:p w14:paraId="4FF27C7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4.告知责任：在作出行政处罚决定之前，应书面告知当事人违法事实及其享有的陈述、申辩、要求听证等权利。</w:t>
            </w:r>
            <w:r>
              <w:rPr>
                <w:rFonts w:hint="eastAsia" w:ascii="仿宋" w:hAnsi="仿宋" w:eastAsia="仿宋" w:cs="仿宋"/>
                <w:b w:val="0"/>
                <w:bCs w:val="0"/>
                <w:color w:val="auto"/>
                <w:sz w:val="18"/>
                <w:szCs w:val="18"/>
              </w:rPr>
              <w:br w:type="page"/>
            </w:r>
          </w:p>
          <w:p w14:paraId="4B2FA5A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5.决定责任：根据审理情况决定是否予以行政处罚。依法需要给予行政处罚的，应制作行政处罚决定书，载明违法事实和证据、处罚依据和内容、申请行政复议或提起行政诉讼的途径和期限等内容。</w:t>
            </w:r>
            <w:r>
              <w:rPr>
                <w:rFonts w:hint="eastAsia" w:ascii="仿宋" w:hAnsi="仿宋" w:eastAsia="仿宋" w:cs="仿宋"/>
                <w:b w:val="0"/>
                <w:bCs w:val="0"/>
                <w:color w:val="auto"/>
                <w:sz w:val="18"/>
                <w:szCs w:val="18"/>
              </w:rPr>
              <w:br w:type="page"/>
            </w:r>
          </w:p>
          <w:p w14:paraId="2DB7BCA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300E04F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E23322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lang w:val="en-US" w:eastAsia="zh-CN"/>
              </w:rPr>
            </w:pPr>
            <w:r>
              <w:rPr>
                <w:rFonts w:hint="eastAsia" w:ascii="仿宋" w:hAnsi="仿宋" w:eastAsia="仿宋" w:cs="仿宋"/>
                <w:b w:val="0"/>
                <w:bCs w:val="0"/>
                <w:color w:val="auto"/>
                <w:sz w:val="18"/>
                <w:szCs w:val="18"/>
              </w:rPr>
              <w:t>8.其他：法律法规规章规定应履行的责任。</w:t>
            </w:r>
            <w:r>
              <w:rPr>
                <w:rFonts w:hint="eastAsia" w:ascii="仿宋" w:hAnsi="仿宋" w:eastAsia="仿宋" w:cs="仿宋"/>
                <w:b w:val="0"/>
                <w:bCs w:val="0"/>
                <w:color w:val="auto"/>
                <w:sz w:val="18"/>
                <w:szCs w:val="18"/>
                <w:lang w:val="en-US" w:eastAsia="zh-CN"/>
              </w:rPr>
              <w:t xml:space="preserve"> </w:t>
            </w:r>
          </w:p>
        </w:tc>
        <w:tc>
          <w:tcPr>
            <w:tcW w:w="1763" w:type="dxa"/>
            <w:gridSpan w:val="21"/>
            <w:vAlign w:val="center"/>
          </w:tcPr>
          <w:p w14:paraId="7490971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022F4F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78B2C9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607D64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0B1969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 第六十四条条</w:t>
            </w:r>
            <w:r>
              <w:rPr>
                <w:rFonts w:hint="eastAsia" w:ascii="仿宋" w:hAnsi="仿宋" w:eastAsia="仿宋" w:cs="仿宋"/>
                <w:b w:val="0"/>
                <w:bCs w:val="0"/>
                <w:sz w:val="18"/>
                <w:szCs w:val="18"/>
              </w:rPr>
              <w:br w:type="page"/>
            </w:r>
          </w:p>
          <w:p w14:paraId="68E3D05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70FC340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69EAA5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5C717F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B4F4B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1" w:hRule="atLeast"/>
        </w:trPr>
        <w:tc>
          <w:tcPr>
            <w:tcW w:w="375" w:type="dxa"/>
            <w:vMerge w:val="continue"/>
          </w:tcPr>
          <w:p w14:paraId="13FB112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941FE5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37019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lang w:val="en-US" w:eastAsia="zh-CN"/>
              </w:rPr>
            </w:pPr>
            <w:r>
              <w:rPr>
                <w:rFonts w:hint="eastAsia" w:ascii="仿宋" w:hAnsi="仿宋" w:eastAsia="仿宋" w:cs="仿宋"/>
                <w:b w:val="0"/>
                <w:bCs w:val="0"/>
                <w:sz w:val="18"/>
                <w:szCs w:val="18"/>
              </w:rPr>
              <w:t>1500-B-00600-1410</w:t>
            </w:r>
            <w:r>
              <w:rPr>
                <w:rFonts w:hint="eastAsia" w:ascii="仿宋" w:hAnsi="仿宋" w:eastAsia="仿宋" w:cs="仿宋"/>
                <w:b w:val="0"/>
                <w:bCs w:val="0"/>
                <w:sz w:val="18"/>
                <w:szCs w:val="18"/>
                <w:lang w:val="en-US" w:eastAsia="zh-CN"/>
              </w:rPr>
              <w:t>81</w:t>
            </w:r>
          </w:p>
        </w:tc>
        <w:tc>
          <w:tcPr>
            <w:tcW w:w="925" w:type="dxa"/>
            <w:gridSpan w:val="4"/>
            <w:vAlign w:val="center"/>
          </w:tcPr>
          <w:p w14:paraId="3856666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对未取得取水申请批准文件擅自建设取水工程或者设施，责令限期拆除或封闭逾期不履行的处罚</w:t>
            </w:r>
          </w:p>
          <w:p w14:paraId="72B3B48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2787" w:type="dxa"/>
            <w:gridSpan w:val="30"/>
            <w:vAlign w:val="center"/>
          </w:tcPr>
          <w:p w14:paraId="7E9DB66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行政法规】《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7075" w:type="dxa"/>
            <w:gridSpan w:val="39"/>
            <w:vAlign w:val="center"/>
          </w:tcPr>
          <w:p w14:paraId="2A48988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1.立案责任：发现对未取得取水申请批准文件擅自建设取水工程或者设施未补办有关手续，不拆除或封闭的予以审查，决定是否立案。</w:t>
            </w:r>
            <w:r>
              <w:rPr>
                <w:rFonts w:hint="eastAsia" w:ascii="仿宋" w:hAnsi="仿宋" w:eastAsia="仿宋" w:cs="仿宋"/>
                <w:b w:val="0"/>
                <w:bCs w:val="0"/>
                <w:color w:val="auto"/>
                <w:sz w:val="18"/>
                <w:szCs w:val="18"/>
              </w:rPr>
              <w:br w:type="page"/>
            </w:r>
          </w:p>
          <w:p w14:paraId="7561D8A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0A57EC1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701B601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6B738D9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381BC80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1FA405A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38B5266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p w14:paraId="735226C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p w14:paraId="1A5686D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tc>
        <w:tc>
          <w:tcPr>
            <w:tcW w:w="1763" w:type="dxa"/>
            <w:gridSpan w:val="21"/>
            <w:vAlign w:val="center"/>
          </w:tcPr>
          <w:p w14:paraId="63FE983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6EC4C95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703B48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49AA2B8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3725F95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《取水许可和水资源费征收管理条例》第四十七条</w:t>
            </w:r>
          </w:p>
          <w:p w14:paraId="6DAE1CD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44D293B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7EF54AF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A8F578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DA29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4AC338E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7A1CB69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8091D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lang w:val="en-US" w:eastAsia="zh-CN"/>
              </w:rPr>
            </w:pPr>
            <w:r>
              <w:rPr>
                <w:rFonts w:hint="eastAsia" w:ascii="仿宋" w:hAnsi="仿宋" w:eastAsia="仿宋" w:cs="仿宋"/>
                <w:b w:val="0"/>
                <w:bCs w:val="0"/>
                <w:sz w:val="18"/>
                <w:szCs w:val="18"/>
              </w:rPr>
              <w:t>1500-B-00700-1410</w:t>
            </w:r>
            <w:r>
              <w:rPr>
                <w:rFonts w:hint="eastAsia" w:ascii="仿宋" w:hAnsi="仿宋" w:eastAsia="仿宋" w:cs="仿宋"/>
                <w:b w:val="0"/>
                <w:bCs w:val="0"/>
                <w:sz w:val="18"/>
                <w:szCs w:val="18"/>
                <w:lang w:val="en-US" w:eastAsia="zh-CN"/>
              </w:rPr>
              <w:t>81</w:t>
            </w:r>
          </w:p>
        </w:tc>
        <w:tc>
          <w:tcPr>
            <w:tcW w:w="925" w:type="dxa"/>
            <w:gridSpan w:val="4"/>
            <w:vAlign w:val="center"/>
          </w:tcPr>
          <w:p w14:paraId="1C7BA9A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对申请人隐瞒有关情况或者提供虚假材料骗取取水申请批准文件或者取水许可证的处罚</w:t>
            </w:r>
          </w:p>
          <w:p w14:paraId="089318B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2250" w:type="dxa"/>
            <w:gridSpan w:val="23"/>
            <w:vAlign w:val="center"/>
          </w:tcPr>
          <w:p w14:paraId="74B091C1">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p>
          <w:p w14:paraId="6E854DFF">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行政法规】《取水许可和水资源费征收管理条例》第五十条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  </w:t>
            </w:r>
          </w:p>
        </w:tc>
        <w:tc>
          <w:tcPr>
            <w:tcW w:w="7612" w:type="dxa"/>
            <w:gridSpan w:val="46"/>
            <w:vAlign w:val="center"/>
          </w:tcPr>
          <w:p w14:paraId="14140C1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1.立案责任：对申请人隐瞒有关情况或者提供虚假材料骗取取水申请批准文件或者取水许可证的违法行为，予以审查，决定是否立案。</w:t>
            </w:r>
            <w:r>
              <w:rPr>
                <w:rFonts w:hint="eastAsia" w:ascii="仿宋" w:hAnsi="仿宋" w:eastAsia="仿宋" w:cs="仿宋"/>
                <w:b w:val="0"/>
                <w:bCs w:val="0"/>
                <w:color w:val="auto"/>
                <w:sz w:val="18"/>
                <w:szCs w:val="18"/>
              </w:rPr>
              <w:br w:type="page"/>
            </w:r>
          </w:p>
          <w:p w14:paraId="2F38DA6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2.调查责任：对立案的案件，指定专人负责，及时组织调查取证，与当事人有直接利害关系的应当回避。执法人员不得少于两人，应出示执法证件，允许当事人辩解陈述。保守有关秘密。</w:t>
            </w:r>
            <w:r>
              <w:rPr>
                <w:rFonts w:hint="eastAsia" w:ascii="仿宋" w:hAnsi="仿宋" w:eastAsia="仿宋" w:cs="仿宋"/>
                <w:b w:val="0"/>
                <w:bCs w:val="0"/>
                <w:color w:val="auto"/>
                <w:sz w:val="18"/>
                <w:szCs w:val="18"/>
              </w:rPr>
              <w:br w:type="page"/>
            </w:r>
          </w:p>
          <w:p w14:paraId="6959100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47C178A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1B9FAC4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0AF5FA7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7119E51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561F3E0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01E69B7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4D7DBD1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865CFB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92F831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5FA6352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《取水许可和水资源费征收管理条例》第四十七条</w:t>
            </w:r>
          </w:p>
          <w:p w14:paraId="2E47579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76CD4D4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979355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6AB9AAF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149E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1A59205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2E73750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34AD30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1500-B-00800-1410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925" w:type="dxa"/>
            <w:gridSpan w:val="4"/>
            <w:vAlign w:val="center"/>
          </w:tcPr>
          <w:p w14:paraId="5B24C44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对拒不执行审批机关作出的取水量限制决定，或者未经批准擅自转让取水权的的处罚</w:t>
            </w:r>
          </w:p>
          <w:p w14:paraId="055DF3E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2787" w:type="dxa"/>
            <w:gridSpan w:val="30"/>
            <w:vAlign w:val="center"/>
          </w:tcPr>
          <w:p w14:paraId="248F9D26">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行政法规】《取水许可和水资源费征收管理条例》第五十一条拒不执行审批机关作出的取水量限制决定，或者未经批准擅自转让取水权的，责令停止违法行为，限期改正，处2万元以上10万元以下罚款；逾期拒不改正或者情节严重的，吊销取水许可证。 </w:t>
            </w:r>
            <w:r>
              <w:rPr>
                <w:rFonts w:hint="eastAsia" w:ascii="仿宋" w:hAnsi="仿宋" w:eastAsia="仿宋" w:cs="仿宋"/>
                <w:b w:val="0"/>
                <w:bCs w:val="0"/>
                <w:color w:val="auto"/>
                <w:kern w:val="0"/>
                <w:sz w:val="18"/>
                <w:szCs w:val="18"/>
                <w:lang w:val="en-US" w:eastAsia="zh-CN" w:bidi="ar-SA"/>
              </w:rPr>
              <w:br w:type="page"/>
            </w:r>
          </w:p>
          <w:p w14:paraId="11A2864C">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p>
        </w:tc>
        <w:tc>
          <w:tcPr>
            <w:tcW w:w="7075" w:type="dxa"/>
            <w:gridSpan w:val="39"/>
            <w:vAlign w:val="center"/>
          </w:tcPr>
          <w:p w14:paraId="1E6C115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1.立案责任：发现对拒不执行审批机关作出的取水量限制决定的违法行为，予以审查，决定是否立案。</w:t>
            </w:r>
            <w:r>
              <w:rPr>
                <w:rFonts w:hint="eastAsia" w:ascii="仿宋" w:hAnsi="仿宋" w:eastAsia="仿宋" w:cs="仿宋"/>
                <w:b w:val="0"/>
                <w:bCs w:val="0"/>
                <w:color w:val="auto"/>
                <w:sz w:val="18"/>
                <w:szCs w:val="18"/>
              </w:rPr>
              <w:br w:type="page"/>
            </w:r>
          </w:p>
          <w:p w14:paraId="200D384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5EE8292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w:t>
            </w:r>
            <w:r>
              <w:rPr>
                <w:rFonts w:hint="eastAsia" w:ascii="仿宋" w:hAnsi="仿宋" w:eastAsia="仿宋" w:cs="仿宋"/>
                <w:b w:val="0"/>
                <w:bCs w:val="0"/>
                <w:color w:val="auto"/>
                <w:sz w:val="18"/>
                <w:szCs w:val="18"/>
              </w:rPr>
              <w:br w:type="page"/>
            </w:r>
          </w:p>
          <w:p w14:paraId="6E7B9A8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3811E79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2E5B935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04EBFA5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43C2428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2C26287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1B6D847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1C1334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FCC225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5E04F43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《取水许可和水资源费征收管理条例》第四十七条</w:t>
            </w:r>
          </w:p>
          <w:p w14:paraId="2D90532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75D0C96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4E1D398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6594695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1007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3DB879D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9283AE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2E4300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1500-B-00900-1410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925" w:type="dxa"/>
            <w:gridSpan w:val="4"/>
            <w:vAlign w:val="center"/>
          </w:tcPr>
          <w:p w14:paraId="26183A5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对不按照规定报送年度取水情况、拒绝接受监督检查或者弄虚作假的、退水水质达不到规定要求的处罚　</w:t>
            </w:r>
          </w:p>
        </w:tc>
        <w:tc>
          <w:tcPr>
            <w:tcW w:w="2787" w:type="dxa"/>
            <w:gridSpan w:val="30"/>
            <w:vAlign w:val="center"/>
          </w:tcPr>
          <w:p w14:paraId="6ED5BC57">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【行政法规】《取水许可和水资源费征收管理条例》第五十二条有下列行为之一的，责令停止违法行为，限期改正，处5000元以上2万元以下罚款；情节严重的，吊销取水许可证：</w:t>
            </w:r>
          </w:p>
          <w:p w14:paraId="1DED256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（一）不按照规定报送年度取水情况的；</w:t>
            </w:r>
          </w:p>
          <w:p w14:paraId="7338952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（二）拒绝接受监督检查或者弄虚作假的；</w:t>
            </w:r>
          </w:p>
          <w:p w14:paraId="6C21A5B8">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（三）退水水质达不到规定要求的。</w:t>
            </w:r>
          </w:p>
          <w:p w14:paraId="73134B01">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 </w:t>
            </w:r>
            <w:r>
              <w:rPr>
                <w:rFonts w:hint="eastAsia" w:ascii="仿宋" w:hAnsi="仿宋" w:eastAsia="仿宋" w:cs="仿宋"/>
                <w:b w:val="0"/>
                <w:bCs w:val="0"/>
                <w:color w:val="auto"/>
                <w:kern w:val="0"/>
                <w:sz w:val="18"/>
                <w:szCs w:val="18"/>
                <w:lang w:val="en-US" w:eastAsia="zh-CN" w:bidi="ar-SA"/>
              </w:rPr>
              <w:br w:type="page"/>
            </w:r>
          </w:p>
          <w:p w14:paraId="0A27E1DE">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p>
        </w:tc>
        <w:tc>
          <w:tcPr>
            <w:tcW w:w="7075" w:type="dxa"/>
            <w:gridSpan w:val="39"/>
            <w:vAlign w:val="center"/>
          </w:tcPr>
          <w:p w14:paraId="08E0A3A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1.立案责任：发现对不按照规定报送年度取水情况的；拒绝接受监督检查或者弄虚作假的；退水水质达不到规定要求的予以审查，决定是否立案。</w:t>
            </w:r>
            <w:r>
              <w:rPr>
                <w:rFonts w:hint="eastAsia" w:ascii="仿宋" w:hAnsi="仿宋" w:eastAsia="仿宋" w:cs="仿宋"/>
                <w:b w:val="0"/>
                <w:bCs w:val="0"/>
                <w:color w:val="auto"/>
                <w:sz w:val="18"/>
                <w:szCs w:val="18"/>
              </w:rPr>
              <w:br w:type="page"/>
            </w:r>
          </w:p>
          <w:p w14:paraId="7E9DD4F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1052097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b w:val="0"/>
                <w:bCs w:val="0"/>
                <w:color w:val="auto"/>
                <w:sz w:val="18"/>
                <w:szCs w:val="18"/>
              </w:rPr>
              <w:br w:type="page"/>
            </w:r>
          </w:p>
          <w:p w14:paraId="12EC853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69CDD25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7CAADAB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4C933CB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71E4684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49B7D31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3306CD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70BF725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06B218C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6F765BF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《取水许可和水资源费征收管理条例》第四十七条</w:t>
            </w:r>
          </w:p>
          <w:p w14:paraId="7C70BA1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5031597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55727CF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BF04ED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D1FE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26F6C4D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044E56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436DCF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1500-B-01000-1410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925" w:type="dxa"/>
            <w:gridSpan w:val="4"/>
            <w:vAlign w:val="center"/>
          </w:tcPr>
          <w:p w14:paraId="24E4DB8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对未安装计量设施的；计量设施不合格或者运行不正常的处罚</w:t>
            </w:r>
          </w:p>
          <w:p w14:paraId="5387716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6687" w:type="dxa"/>
            <w:gridSpan w:val="58"/>
            <w:vAlign w:val="center"/>
          </w:tcPr>
          <w:p w14:paraId="701FC35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【法律】《中华人民共和国黄河保护法》第一百一十五条 违反本法规定，黄河流域以及黄河流经省、自治区其他黄河供水区相关县级行政区域取水量达到取水规模以上的单位未安装在线计量设施的，由县级以上地方人民政府水行政主管部门或者黄河流域管理机构及其所属管理机构责令限期安装，并按照日最大取水能力计算的取水量计征相关费用，处二万元以上十万元以下罚款；情节严重的，处十万元以上五十万元以下罚款，吊销取水许可证。 </w:t>
            </w:r>
          </w:p>
          <w:p w14:paraId="6DB57E2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违反本法规定，在线计量设施不合格或者运行不正常的，由县级以上地方人民政府水行政主管部门或者黄河流域管理机构及其所属管理机构责令限期更换或者修复；逾期不更换或者不修复的，按照日最大取水能力计算的取水量计征相关费用，处五万元以下罚款；情节严重的，吊销取水许可证。</w:t>
            </w:r>
          </w:p>
          <w:p w14:paraId="561B876E">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行政法规】《取水许可和水资源费征收管理条例》第五十三条未安装计量设施的，责令限期安装，并按照日最大取水能力计算的取水量和水资源费征收标准计征水资源费，处5000元以上2万元以下罚款；情节严重的，吊销取水许可证。</w:t>
            </w:r>
          </w:p>
          <w:p w14:paraId="2A91000F">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　　计量设施不合格或者运行不正常的，责令限期更换或者修复；逾期不更换或者不修复的，按照日最大取水能力计算的取水量和水资源费征收标准计征水资源费，可以处1万元以下罚款；情节严重的，吊销取水许可证。  </w:t>
            </w:r>
          </w:p>
          <w:p w14:paraId="01670F86">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地下水管理条例》第五十六条地下水取水工程未安装计量设施的，由县级以上地方人民政府水行政主管部门责令限期安装，并按照日最大取水能力计算的取水量计征相关费用，处10万元以上50万元以下罚款；情节严重的，吊销取水许可证。</w:t>
            </w:r>
          </w:p>
          <w:p w14:paraId="351B26C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p w14:paraId="1FD87C3B">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地方性法规】《山西省水资源管理条例》第五十四条取用水单位或者个人未安装计量设施的，由县级以上人民政府水行政主管部门责令限期安装，处十万元以上五十万元以下罚款;情节严重的，吊销取水许可证。</w:t>
            </w:r>
          </w:p>
          <w:p w14:paraId="641D6FA3">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计量设施不合格或者运行不正常的，由县级以上人民政府水行政主管部门责令限期更换或者修复;逾期不更换或者不修复的，处十万元以上五十万元以下罚款;情节严重的，吊销取水许可证。</w:t>
            </w:r>
          </w:p>
        </w:tc>
        <w:tc>
          <w:tcPr>
            <w:tcW w:w="3725" w:type="dxa"/>
            <w:gridSpan w:val="22"/>
            <w:vAlign w:val="center"/>
          </w:tcPr>
          <w:p w14:paraId="53E38E2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1.立案责任：对未安装计量设施的；计量设施不合格或者运行不正常的违法行为，予以审查，决定是否立案。</w:t>
            </w:r>
            <w:r>
              <w:rPr>
                <w:rFonts w:hint="eastAsia" w:ascii="仿宋" w:hAnsi="仿宋" w:eastAsia="仿宋" w:cs="仿宋"/>
                <w:b w:val="0"/>
                <w:bCs w:val="0"/>
                <w:color w:val="auto"/>
                <w:sz w:val="18"/>
                <w:szCs w:val="18"/>
              </w:rPr>
              <w:br w:type="page"/>
            </w:r>
          </w:p>
          <w:p w14:paraId="3A54226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33501C6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12895A2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26B3DEE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23481AC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3FE1A3A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3301ED6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213" w:type="dxa"/>
            <w:gridSpan w:val="10"/>
            <w:vAlign w:val="center"/>
          </w:tcPr>
          <w:p w14:paraId="4B04F62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641C2FE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4DDFD8C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09E496F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2C2F6CB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409FADC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《取水许可和水资源费征收管理条例》第四十七条</w:t>
            </w:r>
          </w:p>
          <w:p w14:paraId="0C7FF5D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《地下水管理条例》第五十四条</w:t>
            </w:r>
          </w:p>
          <w:p w14:paraId="327E480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09ABF8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B53AA9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2CDF08D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E9073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8" w:hRule="atLeast"/>
        </w:trPr>
        <w:tc>
          <w:tcPr>
            <w:tcW w:w="375" w:type="dxa"/>
            <w:vMerge w:val="continue"/>
          </w:tcPr>
          <w:p w14:paraId="1D37835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2E99C34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3E1ED9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lang w:val="en-US" w:eastAsia="zh-CN"/>
              </w:rPr>
            </w:pPr>
            <w:r>
              <w:rPr>
                <w:rFonts w:hint="eastAsia" w:ascii="仿宋" w:hAnsi="仿宋" w:eastAsia="仿宋" w:cs="仿宋"/>
                <w:b w:val="0"/>
                <w:bCs w:val="0"/>
                <w:color w:val="C00000"/>
                <w:kern w:val="0"/>
                <w:sz w:val="18"/>
                <w:szCs w:val="18"/>
              </w:rPr>
              <w:t>　</w:t>
            </w:r>
            <w:r>
              <w:rPr>
                <w:rFonts w:hint="eastAsia" w:ascii="仿宋" w:hAnsi="仿宋" w:eastAsia="仿宋" w:cs="仿宋"/>
                <w:b w:val="0"/>
                <w:bCs w:val="0"/>
                <w:sz w:val="18"/>
                <w:szCs w:val="18"/>
              </w:rPr>
              <w:t>1500-B-01100-1410</w:t>
            </w:r>
            <w:r>
              <w:rPr>
                <w:rFonts w:hint="eastAsia" w:ascii="仿宋" w:hAnsi="仿宋" w:eastAsia="仿宋" w:cs="仿宋"/>
                <w:b w:val="0"/>
                <w:bCs w:val="0"/>
                <w:sz w:val="18"/>
                <w:szCs w:val="18"/>
                <w:lang w:val="en-US" w:eastAsia="zh-CN"/>
              </w:rPr>
              <w:t>81</w:t>
            </w:r>
          </w:p>
        </w:tc>
        <w:tc>
          <w:tcPr>
            <w:tcW w:w="1181" w:type="dxa"/>
            <w:gridSpan w:val="12"/>
            <w:vAlign w:val="center"/>
          </w:tcPr>
          <w:p w14:paraId="53A3F65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对伪造、涂改、冒用取水申请批准文件、取水许可证的；擅自改变取水许可证载明事项的处罚</w:t>
            </w:r>
          </w:p>
          <w:p w14:paraId="6B9C506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w:t>
            </w:r>
          </w:p>
        </w:tc>
        <w:tc>
          <w:tcPr>
            <w:tcW w:w="2531" w:type="dxa"/>
            <w:gridSpan w:val="22"/>
            <w:vAlign w:val="center"/>
          </w:tcPr>
          <w:p w14:paraId="4730FA97">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【行政法规】《取水许可和水资源费征收管理条例》  第五十六条伪造、涂改、冒用取水申请批准文件、取水许可证的，责令改正，没收违法所得和非法财物，并处2万元以上10万元以下罚款；构成犯罪的，依法追究刑事责任。 </w:t>
            </w:r>
          </w:p>
          <w:p w14:paraId="765088A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 xml:space="preserve">【地方性法规】《山西省水资源管理条例》第五十三条 擅自改变取水许可证载明事项的，由县级以上人民政府水行政主管部门责令停止违法行为，限期改正，可并处二万元以上十万元以下罚款;逾期拒不改正或者情节严重的，吊销取水许可证。 </w:t>
            </w:r>
          </w:p>
        </w:tc>
        <w:tc>
          <w:tcPr>
            <w:tcW w:w="7075" w:type="dxa"/>
            <w:gridSpan w:val="39"/>
            <w:vAlign w:val="center"/>
          </w:tcPr>
          <w:p w14:paraId="41C8A5A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1.立案责任：发现对伪造、涂改、冒用取水申请批准文件、取水许可证的；擅自改变取水许可证载明事项的违法行为，予以审查，决定是否立案。</w:t>
            </w:r>
            <w:r>
              <w:rPr>
                <w:rFonts w:hint="eastAsia" w:ascii="仿宋" w:hAnsi="仿宋" w:eastAsia="仿宋" w:cs="仿宋"/>
                <w:b w:val="0"/>
                <w:bCs w:val="0"/>
                <w:color w:val="auto"/>
                <w:sz w:val="18"/>
                <w:szCs w:val="18"/>
              </w:rPr>
              <w:br w:type="page"/>
            </w:r>
          </w:p>
          <w:p w14:paraId="6BDB124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5170915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b w:val="0"/>
                <w:bCs w:val="0"/>
                <w:color w:val="auto"/>
                <w:sz w:val="18"/>
                <w:szCs w:val="18"/>
              </w:rPr>
              <w:br w:type="page"/>
            </w:r>
          </w:p>
          <w:p w14:paraId="4B9E744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6D61628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2350C8C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32358C2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30DC961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1647A2E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55F1DE3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6325981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6C2C1FE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5C9863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《取水许可和水资源费征收管理条例》第四十四条</w:t>
            </w:r>
          </w:p>
          <w:p w14:paraId="17725D0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《山西省水资源管理条例》第四十九条</w:t>
            </w:r>
          </w:p>
          <w:p w14:paraId="43A35A2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241D53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5F18777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DCDFCC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710355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5" w:hRule="atLeast"/>
        </w:trPr>
        <w:tc>
          <w:tcPr>
            <w:tcW w:w="375" w:type="dxa"/>
            <w:vMerge w:val="continue"/>
          </w:tcPr>
          <w:p w14:paraId="65221EB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D6DB30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56FAD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1500-B-01200-1410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1050" w:type="dxa"/>
            <w:gridSpan w:val="6"/>
            <w:vAlign w:val="center"/>
          </w:tcPr>
          <w:p w14:paraId="4AD43B7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对擅自为未办理取水许可的单位或者个人凿井的处罚</w:t>
            </w:r>
          </w:p>
          <w:p w14:paraId="4EC78BF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1625" w:type="dxa"/>
            <w:gridSpan w:val="15"/>
            <w:vAlign w:val="center"/>
          </w:tcPr>
          <w:p w14:paraId="5C65449C">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【地方性法规】《山西省水资源管理条例》第五十二条擅自为未办理取水许可的单位或者个人凿井的，由县级以上人民政府水行政主管部门责令停止违法行为，可并处一千元以上三万元以下的罚款。  </w:t>
            </w:r>
          </w:p>
        </w:tc>
        <w:tc>
          <w:tcPr>
            <w:tcW w:w="7887" w:type="dxa"/>
            <w:gridSpan w:val="49"/>
            <w:vAlign w:val="center"/>
          </w:tcPr>
          <w:p w14:paraId="6F30D25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1.立案责任：对擅自为未办理取水许可的单位或者个人凿井的违法行为，予以审查，决定是否立案。</w:t>
            </w:r>
            <w:r>
              <w:rPr>
                <w:rFonts w:hint="eastAsia" w:ascii="仿宋" w:hAnsi="仿宋" w:eastAsia="仿宋" w:cs="仿宋"/>
                <w:b w:val="0"/>
                <w:bCs w:val="0"/>
                <w:color w:val="auto"/>
                <w:sz w:val="18"/>
                <w:szCs w:val="18"/>
              </w:rPr>
              <w:br w:type="page"/>
            </w:r>
          </w:p>
          <w:p w14:paraId="5C03D29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3EFE7F8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14:paraId="6393C3D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356C7DF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55E4E9A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605759D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4DEC1BB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988" w:type="dxa"/>
            <w:gridSpan w:val="24"/>
            <w:vAlign w:val="center"/>
          </w:tcPr>
          <w:p w14:paraId="37F3565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41C4939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001F537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362DF89C">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FC0FA3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《取水许可和水资源费征收管理条例》第四十四条</w:t>
            </w:r>
          </w:p>
          <w:p w14:paraId="7BB011D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3D0882B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0CF017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1618F88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208D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3385BB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5D5E863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CD249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1500-B-01</w:t>
            </w:r>
            <w:r>
              <w:rPr>
                <w:rFonts w:hint="eastAsia" w:ascii="仿宋" w:hAnsi="仿宋" w:eastAsia="仿宋" w:cs="仿宋"/>
                <w:b w:val="0"/>
                <w:bCs w:val="0"/>
                <w:sz w:val="18"/>
                <w:szCs w:val="18"/>
                <w:lang w:val="en-US" w:eastAsia="zh-CN"/>
              </w:rPr>
              <w:t>3</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1700" w:type="dxa"/>
            <w:gridSpan w:val="16"/>
            <w:vAlign w:val="center"/>
          </w:tcPr>
          <w:p w14:paraId="5922A8D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地下工程建设对地下水补给、径流、排泄等造成重大不利影响令限期采取措施消除不利影响，逾期不采取措施消除不利影响的处罚；对地下工程建设应当于开工前将工程建设方案和防止对地下水产生不利影响的措施方案备案而未备案的，或者矿产资源开采、地下工程建设疏干排水应当定期报送疏干排水量和地下水水位状况而未报送的处罚。</w:t>
            </w:r>
          </w:p>
        </w:tc>
        <w:tc>
          <w:tcPr>
            <w:tcW w:w="3225" w:type="dxa"/>
            <w:gridSpan w:val="30"/>
            <w:vAlign w:val="center"/>
          </w:tcPr>
          <w:p w14:paraId="1E2ECC5D">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行政法规】《地下水管理条例》第五十七条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p w14:paraId="69EC31D9">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5862" w:type="dxa"/>
            <w:gridSpan w:val="27"/>
            <w:vAlign w:val="center"/>
          </w:tcPr>
          <w:p w14:paraId="7F43AF6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1.立案责任：对于违法行为，予以审查，决定是否立案。</w:t>
            </w:r>
            <w:r>
              <w:rPr>
                <w:rFonts w:hint="eastAsia" w:ascii="仿宋" w:hAnsi="仿宋" w:eastAsia="仿宋" w:cs="仿宋"/>
                <w:b w:val="0"/>
                <w:bCs w:val="0"/>
                <w:color w:val="auto"/>
                <w:sz w:val="18"/>
                <w:szCs w:val="18"/>
              </w:rPr>
              <w:br w:type="page"/>
            </w:r>
          </w:p>
          <w:p w14:paraId="402AA04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2E8B172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b w:val="0"/>
                <w:bCs w:val="0"/>
                <w:color w:val="auto"/>
                <w:sz w:val="18"/>
                <w:szCs w:val="18"/>
              </w:rPr>
              <w:br w:type="page"/>
            </w:r>
          </w:p>
          <w:p w14:paraId="3B0848B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569FCC2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5C3A3B7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4D0791C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20ED460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p w14:paraId="48A5F39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tc>
        <w:tc>
          <w:tcPr>
            <w:tcW w:w="1763" w:type="dxa"/>
            <w:gridSpan w:val="21"/>
            <w:vAlign w:val="center"/>
          </w:tcPr>
          <w:p w14:paraId="42C38AA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388B903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36385F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774B7D5B">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6CC0A68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《地下水管理条例》第五十四条　</w:t>
            </w:r>
          </w:p>
          <w:p w14:paraId="753786C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7182103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785176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6F99C6B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33239D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0" w:hRule="atLeast"/>
        </w:trPr>
        <w:tc>
          <w:tcPr>
            <w:tcW w:w="375" w:type="dxa"/>
            <w:vMerge w:val="continue"/>
          </w:tcPr>
          <w:p w14:paraId="5BAFA43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4EC0B4B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F8AD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1500-B-01</w:t>
            </w:r>
            <w:r>
              <w:rPr>
                <w:rFonts w:hint="eastAsia" w:ascii="仿宋" w:hAnsi="仿宋" w:eastAsia="仿宋" w:cs="仿宋"/>
                <w:b w:val="0"/>
                <w:bCs w:val="0"/>
                <w:sz w:val="18"/>
                <w:szCs w:val="18"/>
                <w:lang w:val="en-US" w:eastAsia="zh-CN"/>
              </w:rPr>
              <w:t>4</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925" w:type="dxa"/>
            <w:gridSpan w:val="4"/>
            <w:vAlign w:val="center"/>
          </w:tcPr>
          <w:p w14:paraId="3015A2A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w:t>
            </w:r>
            <w:r>
              <w:rPr>
                <w:rFonts w:hint="eastAsia" w:ascii="仿宋" w:hAnsi="仿宋" w:eastAsia="仿宋" w:cs="仿宋"/>
                <w:b w:val="0"/>
                <w:bCs w:val="0"/>
                <w:color w:val="auto"/>
                <w:spacing w:val="7"/>
                <w:sz w:val="18"/>
                <w:szCs w:val="18"/>
              </w:rPr>
              <w:t>以监测、勘探为目的的地下水取水工程在施工前应当备案而未备案，责令限期补办备案手续逾期不补办</w:t>
            </w:r>
            <w:r>
              <w:rPr>
                <w:rFonts w:hint="eastAsia" w:ascii="仿宋" w:hAnsi="仿宋" w:eastAsia="仿宋" w:cs="仿宋"/>
                <w:b w:val="0"/>
                <w:bCs w:val="0"/>
                <w:color w:val="auto"/>
                <w:sz w:val="18"/>
                <w:szCs w:val="18"/>
              </w:rPr>
              <w:t>的处罚</w:t>
            </w:r>
          </w:p>
          <w:p w14:paraId="7960390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2787" w:type="dxa"/>
            <w:gridSpan w:val="30"/>
            <w:vAlign w:val="center"/>
          </w:tcPr>
          <w:p w14:paraId="4E284C54">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行政法规】《地下水管理条例》第六十一条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　</w:t>
            </w:r>
          </w:p>
        </w:tc>
        <w:tc>
          <w:tcPr>
            <w:tcW w:w="7075" w:type="dxa"/>
            <w:gridSpan w:val="39"/>
            <w:vAlign w:val="center"/>
          </w:tcPr>
          <w:p w14:paraId="12D36B1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w:t>
            </w:r>
            <w:r>
              <w:rPr>
                <w:rFonts w:hint="eastAsia" w:ascii="仿宋" w:hAnsi="仿宋" w:eastAsia="仿宋" w:cs="仿宋"/>
                <w:b w:val="0"/>
                <w:bCs w:val="0"/>
                <w:color w:val="auto"/>
                <w:spacing w:val="7"/>
                <w:sz w:val="18"/>
                <w:szCs w:val="18"/>
              </w:rPr>
              <w:t>以监测、勘探为目的的地下水取水工程在施工前应当备案而未备案，责令限期补办手续备案逾期不补办</w:t>
            </w:r>
            <w:r>
              <w:rPr>
                <w:rFonts w:hint="eastAsia" w:ascii="仿宋" w:hAnsi="仿宋" w:eastAsia="仿宋" w:cs="仿宋"/>
                <w:b w:val="0"/>
                <w:bCs w:val="0"/>
                <w:color w:val="auto"/>
                <w:sz w:val="18"/>
                <w:szCs w:val="18"/>
              </w:rPr>
              <w:t>的违法行为，予以审查，决定是否立案。</w:t>
            </w:r>
            <w:r>
              <w:rPr>
                <w:rFonts w:hint="eastAsia" w:ascii="仿宋" w:hAnsi="仿宋" w:eastAsia="仿宋" w:cs="仿宋"/>
                <w:b w:val="0"/>
                <w:bCs w:val="0"/>
                <w:color w:val="auto"/>
                <w:sz w:val="18"/>
                <w:szCs w:val="18"/>
              </w:rPr>
              <w:br w:type="page"/>
            </w:r>
          </w:p>
          <w:p w14:paraId="14C4A7F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主管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075031C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b w:val="0"/>
                <w:bCs w:val="0"/>
                <w:color w:val="auto"/>
                <w:sz w:val="18"/>
                <w:szCs w:val="18"/>
              </w:rPr>
              <w:br w:type="page"/>
            </w:r>
          </w:p>
          <w:p w14:paraId="69BDF4B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4.告知责任：作出行政处罚决定前，应制作《行政处罚告知书》送达当事人，告知违法事实及其享有的陈述、申辩等权利。符合听证规定的，制作《行政处罚听证告知书》。</w:t>
            </w:r>
            <w:r>
              <w:rPr>
                <w:rFonts w:hint="eastAsia" w:ascii="仿宋" w:hAnsi="仿宋" w:eastAsia="仿宋" w:cs="仿宋"/>
                <w:b w:val="0"/>
                <w:bCs w:val="0"/>
                <w:color w:val="auto"/>
                <w:sz w:val="18"/>
                <w:szCs w:val="18"/>
              </w:rPr>
              <w:br w:type="page"/>
            </w:r>
          </w:p>
          <w:p w14:paraId="42A8A6F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5.决定责任：制作行政处罚决定书，载明行政处罚告知、当事人陈述申辩或者听证情况等内容。</w:t>
            </w:r>
            <w:r>
              <w:rPr>
                <w:rFonts w:hint="eastAsia" w:ascii="仿宋" w:hAnsi="仿宋" w:eastAsia="仿宋" w:cs="仿宋"/>
                <w:b w:val="0"/>
                <w:bCs w:val="0"/>
                <w:color w:val="auto"/>
                <w:sz w:val="18"/>
                <w:szCs w:val="18"/>
              </w:rPr>
              <w:br w:type="page"/>
            </w:r>
          </w:p>
          <w:p w14:paraId="10DBA2E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7073697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7C9040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825" w:type="dxa"/>
            <w:gridSpan w:val="22"/>
            <w:vAlign w:val="center"/>
          </w:tcPr>
          <w:p w14:paraId="59EB803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5451915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25CA2F6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6D8924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00" w:type="dxa"/>
            <w:gridSpan w:val="2"/>
            <w:vAlign w:val="center"/>
          </w:tcPr>
          <w:p w14:paraId="013DC98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《地下水管理条例》第五十四条</w:t>
            </w:r>
          </w:p>
          <w:p w14:paraId="56CCB01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64D39B6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B64AA6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1378A45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6D4A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DFFF92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02E9AD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2881D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1500-B-01</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112" w:type="dxa"/>
            <w:gridSpan w:val="9"/>
            <w:vAlign w:val="center"/>
          </w:tcPr>
          <w:p w14:paraId="11AF2DB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对未经水行政主管部门签署规划同意书，擅自在江河、湖泊建设防洪工程和其他水工程、水电站的处罚</w:t>
            </w:r>
          </w:p>
          <w:p w14:paraId="2DCD014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500" w:type="dxa"/>
            <w:gridSpan w:val="34"/>
            <w:vAlign w:val="center"/>
          </w:tcPr>
          <w:p w14:paraId="4D9594BC">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【法律】《中华人民共和国防洪法》  第十七条、　在江河、湖泊上建设防洪工程和其他水工程、水电站等，应当符合防洪规划的要求；水库应当按照防洪规划的要求留足防洪库容。</w:t>
            </w:r>
          </w:p>
          <w:p w14:paraId="574CD6B6">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前款规定的防洪工程和其他水工程、水电站未取得有关水行政主管部门签署的符合防洪规划要求的规划同意书的，建设单位不得开工建设。</w:t>
            </w:r>
          </w:p>
          <w:p w14:paraId="6CBF6459">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 </w:t>
            </w:r>
          </w:p>
        </w:tc>
        <w:tc>
          <w:tcPr>
            <w:tcW w:w="6413" w:type="dxa"/>
            <w:gridSpan w:val="33"/>
            <w:vAlign w:val="center"/>
          </w:tcPr>
          <w:p w14:paraId="7F6B06B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1.立案责任：在检查中发现或者接到举报、控告的违法行为，应及时制止，并予以审查，决定是否立案。</w:t>
            </w:r>
            <w:r>
              <w:rPr>
                <w:rFonts w:hint="eastAsia" w:ascii="仿宋" w:hAnsi="仿宋" w:eastAsia="仿宋" w:cs="仿宋"/>
                <w:b w:val="0"/>
                <w:bCs w:val="0"/>
                <w:color w:val="auto"/>
                <w:sz w:val="18"/>
                <w:szCs w:val="18"/>
              </w:rPr>
              <w:br w:type="page"/>
            </w:r>
          </w:p>
          <w:p w14:paraId="7BEAFE1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2.调查责任：对涉及行政处罚立案的案件，指定专人负责，与当事人有直接利害关系的应当回避。执法人员不得少于两人，调查时应出示执法证件，允许当事人辩解陈述，执法人员应保守有关秘密。</w:t>
            </w:r>
            <w:r>
              <w:rPr>
                <w:rFonts w:hint="eastAsia" w:ascii="仿宋" w:hAnsi="仿宋" w:eastAsia="仿宋" w:cs="仿宋"/>
                <w:b w:val="0"/>
                <w:bCs w:val="0"/>
                <w:color w:val="auto"/>
                <w:sz w:val="18"/>
                <w:szCs w:val="18"/>
              </w:rPr>
              <w:br w:type="page"/>
            </w:r>
          </w:p>
          <w:p w14:paraId="24D2D1A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3.审查责任：水行政主管部门应当对案件违法事实、证据、调查取证程序、法律适用、处罚种类和幅度、当事人陈述和申辩理由等方面进行审查，提出处理意见（主要证据不足时，以适当的方式补充调查）。</w:t>
            </w:r>
            <w:r>
              <w:rPr>
                <w:rFonts w:hint="eastAsia" w:ascii="仿宋" w:hAnsi="仿宋" w:eastAsia="仿宋" w:cs="仿宋"/>
                <w:b w:val="0"/>
                <w:bCs w:val="0"/>
                <w:color w:val="auto"/>
                <w:sz w:val="18"/>
                <w:szCs w:val="18"/>
              </w:rPr>
              <w:br w:type="page"/>
            </w:r>
          </w:p>
          <w:p w14:paraId="5818D49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4.告知责任：水行政主管部门在做出相应行政处罚决定前，应制作行政处罚听证告知书送达当事人，告知当事人违法事实及其享有的陈述、申辩、要求听证等权利。</w:t>
            </w:r>
            <w:r>
              <w:rPr>
                <w:rFonts w:hint="eastAsia" w:ascii="仿宋" w:hAnsi="仿宋" w:eastAsia="仿宋" w:cs="仿宋"/>
                <w:b w:val="0"/>
                <w:bCs w:val="0"/>
                <w:color w:val="auto"/>
                <w:sz w:val="18"/>
                <w:szCs w:val="18"/>
              </w:rPr>
              <w:br w:type="page"/>
            </w:r>
          </w:p>
          <w:p w14:paraId="4DD6508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水行政主管部门根据审理情况决定是否予以行政处罚。依法需要给予行政处罚的，应制作行政处罚决定书，载明违法事实和证据、处罚依据和内容、申请行政复议或提起行政诉讼的途径和期限等内容。</w:t>
            </w:r>
            <w:r>
              <w:rPr>
                <w:rFonts w:hint="eastAsia" w:ascii="仿宋" w:hAnsi="仿宋" w:eastAsia="仿宋" w:cs="仿宋"/>
                <w:b w:val="0"/>
                <w:bCs w:val="0"/>
                <w:color w:val="auto"/>
                <w:sz w:val="18"/>
                <w:szCs w:val="18"/>
              </w:rPr>
              <w:br w:type="page"/>
            </w:r>
          </w:p>
          <w:p w14:paraId="6D742C9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2A70B0C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0F77A00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525" w:type="dxa"/>
            <w:gridSpan w:val="18"/>
            <w:vAlign w:val="center"/>
          </w:tcPr>
          <w:p w14:paraId="12A2777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4462D88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6ABEDF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48E07BF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64EC43C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《中华人民共和国防洪法》第六十五条</w:t>
            </w:r>
          </w:p>
          <w:p w14:paraId="5FFF105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24080E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FFD00A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E2EDB8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871D8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3F6810F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852101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39F618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1500-B-01</w:t>
            </w:r>
            <w:r>
              <w:rPr>
                <w:rFonts w:hint="eastAsia" w:ascii="仿宋" w:hAnsi="仿宋" w:eastAsia="仿宋" w:cs="仿宋"/>
                <w:b w:val="0"/>
                <w:bCs w:val="0"/>
                <w:sz w:val="18"/>
                <w:szCs w:val="18"/>
                <w:lang w:val="en-US" w:eastAsia="zh-CN"/>
              </w:rPr>
              <w:t>6</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962" w:type="dxa"/>
            <w:gridSpan w:val="5"/>
            <w:vAlign w:val="center"/>
          </w:tcPr>
          <w:p w14:paraId="625EF24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对未按照规划治导线整治河道和修建控制引导河水流向、保护堤岸等工程，影响防洪的处罚</w:t>
            </w:r>
          </w:p>
          <w:p w14:paraId="4F7FA9A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1725" w:type="dxa"/>
            <w:gridSpan w:val="17"/>
            <w:vAlign w:val="center"/>
          </w:tcPr>
          <w:p w14:paraId="274B3FAB">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【法律】《中华人民共和国防洪法》 第五十四条 未按照规划治导线整治河道和修建控制引导河水流向、保护堤岸等工程，影响防洪的，责令停止违法行为，恢复原状或者采取其他补救措施，可以处一万元以上十万元以下的罚款。 </w:t>
            </w:r>
          </w:p>
        </w:tc>
        <w:tc>
          <w:tcPr>
            <w:tcW w:w="7975" w:type="dxa"/>
            <w:gridSpan w:val="50"/>
            <w:vAlign w:val="center"/>
          </w:tcPr>
          <w:p w14:paraId="39E3013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1.立案责任：发现未按照治导线规划整治河道等违法行为的，予以审查，决定是否立案。</w:t>
            </w:r>
            <w:r>
              <w:rPr>
                <w:rFonts w:hint="eastAsia" w:ascii="仿宋" w:hAnsi="仿宋" w:eastAsia="仿宋" w:cs="仿宋"/>
                <w:b w:val="0"/>
                <w:bCs w:val="0"/>
                <w:color w:val="auto"/>
                <w:sz w:val="18"/>
                <w:szCs w:val="18"/>
              </w:rPr>
              <w:br w:type="page"/>
            </w:r>
          </w:p>
          <w:p w14:paraId="04FC320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3E8951B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39D6344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30A403B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0B9588B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5535954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4E0F9CD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888" w:type="dxa"/>
            <w:gridSpan w:val="22"/>
            <w:vAlign w:val="center"/>
          </w:tcPr>
          <w:p w14:paraId="099B819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55FA92E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2931005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605750A">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19C7AD7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《中华人民共和国防洪法》第六十五条</w:t>
            </w:r>
          </w:p>
          <w:p w14:paraId="531879F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66571F0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p w14:paraId="2142342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p w14:paraId="095DA13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29F1967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p w14:paraId="34BAF25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p w14:paraId="785A9D8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523E2D4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01DF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3C8104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7D04465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C5AEE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1500-B-01</w:t>
            </w:r>
            <w:r>
              <w:rPr>
                <w:rFonts w:hint="eastAsia" w:ascii="仿宋" w:hAnsi="仿宋" w:eastAsia="仿宋" w:cs="仿宋"/>
                <w:b w:val="0"/>
                <w:bCs w:val="0"/>
                <w:sz w:val="18"/>
                <w:szCs w:val="18"/>
                <w:lang w:val="en-US" w:eastAsia="zh-CN"/>
              </w:rPr>
              <w:t>7</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962" w:type="dxa"/>
            <w:gridSpan w:val="5"/>
            <w:vAlign w:val="center"/>
          </w:tcPr>
          <w:p w14:paraId="05525E8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对未经水行政主管部门对其工程建设方案审查同意或者未按照有关水行政主管部门审查批准的位置、界限，在河道、湖泊管理范围内从事工程设施建设活动的处罚</w:t>
            </w:r>
          </w:p>
          <w:p w14:paraId="2D61372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4288" w:type="dxa"/>
            <w:gridSpan w:val="43"/>
            <w:vAlign w:val="center"/>
          </w:tcPr>
          <w:p w14:paraId="5B9FB7E7">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防洪法》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14:paraId="478DCA9C">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14:paraId="5E1C33EC">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xml:space="preserve">第五十七条 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 </w:t>
            </w:r>
          </w:p>
        </w:tc>
        <w:tc>
          <w:tcPr>
            <w:tcW w:w="6037" w:type="dxa"/>
            <w:gridSpan w:val="35"/>
            <w:vAlign w:val="center"/>
          </w:tcPr>
          <w:p w14:paraId="1D7BF57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发现未经水行政主管部门对其工程建设方案审查同意或者未按照有关水行政主管部门审查批准的位置、界限，在河道、湖泊管理范围内从事工程设施建设活动等违法行为的，予以审查，决定是否立案。</w:t>
            </w:r>
            <w:r>
              <w:rPr>
                <w:rFonts w:hint="eastAsia" w:ascii="仿宋" w:hAnsi="仿宋" w:eastAsia="仿宋" w:cs="仿宋"/>
                <w:b w:val="0"/>
                <w:bCs w:val="0"/>
                <w:color w:val="auto"/>
                <w:sz w:val="18"/>
                <w:szCs w:val="18"/>
              </w:rPr>
              <w:br w:type="page"/>
            </w:r>
          </w:p>
          <w:p w14:paraId="241257C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4B89DF8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371F2B0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69BE4CF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44E74F7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48475E6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2E307B0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263" w:type="dxa"/>
            <w:gridSpan w:val="11"/>
            <w:vAlign w:val="center"/>
          </w:tcPr>
          <w:p w14:paraId="654E49B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B56B80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0CBC633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383235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B2AD4A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《中华人民共和国防洪法》第六十五条</w:t>
            </w:r>
          </w:p>
          <w:p w14:paraId="43E7A0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091AB6E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81F196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5D2E48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4BEC1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019205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1DE6099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C74F7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w:t>
            </w:r>
            <w:r>
              <w:rPr>
                <w:rFonts w:hint="eastAsia" w:ascii="仿宋" w:hAnsi="仿宋" w:eastAsia="仿宋" w:cs="仿宋"/>
                <w:b w:val="0"/>
                <w:bCs w:val="0"/>
                <w:sz w:val="18"/>
                <w:szCs w:val="18"/>
                <w:lang w:val="en-US" w:eastAsia="zh-CN"/>
              </w:rPr>
              <w:t>18</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962" w:type="dxa"/>
            <w:gridSpan w:val="5"/>
            <w:vAlign w:val="center"/>
          </w:tcPr>
          <w:p w14:paraId="7D86646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对在洪泛区、蓄滞洪区未编制洪水影响评价报告建设非防洪建设项目；防洪工程设施未经验收，即将建设项目投入生产或者使用的处罚</w:t>
            </w:r>
          </w:p>
          <w:p w14:paraId="38AFAF2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313" w:type="dxa"/>
            <w:gridSpan w:val="36"/>
            <w:vAlign w:val="center"/>
          </w:tcPr>
          <w:p w14:paraId="2EDA775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【法律】《中华人民共和国防洪法》  第三十三条任何单位和个人不得破坏、侵占、毁损水库大坝、堤防、水闸、护岸、抽水站、排水渠系等防洪工程和水文、通信设施以及防汛备用的器材、物料等。 第五十八条 在洪泛区、蓄滞洪区内建设非防洪建设项目，未编制洪水影响评价报告或者洪水影响评价报告未经审查批准开工建设的，责令限期改正；逾期不改正的，处五万元以下的罚款。</w:t>
            </w:r>
          </w:p>
          <w:p w14:paraId="754B9FDF">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违反本法第三十三条第二款规定，防洪工程设施未经验收，即将建设项目投入生产或者使用的，责令停止生产或者使用，限期验收防洪工程设施，可以处五万元以下的罚款。</w:t>
            </w:r>
          </w:p>
          <w:p w14:paraId="6B5DBE93">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p>
        </w:tc>
        <w:tc>
          <w:tcPr>
            <w:tcW w:w="6512" w:type="dxa"/>
            <w:gridSpan w:val="32"/>
            <w:vAlign w:val="center"/>
          </w:tcPr>
          <w:p w14:paraId="6D35032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阶段责任：水行政部门在检查中或接到举报、控告等，发现在洪泛区、蓄滞洪区内建设非防洪建设项目，未编制洪水影响评价报告的；防洪工程设施未经验收，即将建设项目投入生产或者使用的，应予以审查，决定是否立案。</w:t>
            </w:r>
            <w:r>
              <w:rPr>
                <w:rFonts w:hint="eastAsia" w:ascii="仿宋" w:hAnsi="仿宋" w:eastAsia="仿宋" w:cs="仿宋"/>
                <w:b w:val="0"/>
                <w:bCs w:val="0"/>
                <w:color w:val="auto"/>
                <w:sz w:val="18"/>
                <w:szCs w:val="18"/>
              </w:rPr>
              <w:br w:type="page"/>
            </w:r>
          </w:p>
          <w:p w14:paraId="6D7A3E0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2.调查阶段责任：水行政部门对立案的案件案，指定专人负责，与当事人有直接利害关系的应当回避。执法人员不得少于2人，调查时应出示执法证件，允许当事人陈述，执法人员应保守有关秘密。</w:t>
            </w:r>
            <w:r>
              <w:rPr>
                <w:rFonts w:hint="eastAsia" w:ascii="仿宋" w:hAnsi="仿宋" w:eastAsia="仿宋" w:cs="仿宋"/>
                <w:b w:val="0"/>
                <w:bCs w:val="0"/>
                <w:color w:val="auto"/>
                <w:sz w:val="18"/>
                <w:szCs w:val="18"/>
              </w:rPr>
              <w:br w:type="page"/>
            </w:r>
          </w:p>
          <w:p w14:paraId="262A309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3.审查阶段责任：水行政部门应当对案件违法事实、证据、调查取证程序、法律适用、处罚种类和幅度，当事人陈述和申辩理由等方面进行审查，提出处理意见。</w:t>
            </w:r>
          </w:p>
          <w:p w14:paraId="058E81C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4.告知阶段责任：水行政部门在做出行政处罚决定前，应书面告知当事人违法事实及其享有的陈述、申辩、要求听证等权利。</w:t>
            </w:r>
          </w:p>
          <w:p w14:paraId="0A34483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5.决定阶段责任：水行政部门根据审理情况决定是否给予行政处罚。依法需要给予行政处罚的，应制作水行政处罚决定书，载明违法事实和证据、处罚依据和内容、申请行政复议或提起行政诉讼的途径和期限等内容。</w:t>
            </w:r>
          </w:p>
          <w:p w14:paraId="467A1F3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6.送达阶段责任：行政处罚决定书按法律规定的方式送达当事人。</w:t>
            </w:r>
            <w:r>
              <w:rPr>
                <w:rFonts w:hint="eastAsia" w:ascii="仿宋" w:hAnsi="仿宋" w:eastAsia="仿宋" w:cs="仿宋"/>
                <w:b w:val="0"/>
                <w:bCs w:val="0"/>
                <w:color w:val="auto"/>
                <w:sz w:val="18"/>
                <w:szCs w:val="18"/>
              </w:rPr>
              <w:br w:type="page"/>
            </w:r>
          </w:p>
          <w:p w14:paraId="66D5476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B495F5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8.其他：法律法规规章文件规定应履行的责任。</w:t>
            </w:r>
          </w:p>
        </w:tc>
        <w:tc>
          <w:tcPr>
            <w:tcW w:w="1763" w:type="dxa"/>
            <w:gridSpan w:val="21"/>
            <w:vAlign w:val="center"/>
          </w:tcPr>
          <w:p w14:paraId="2CB0238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0DB17D9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58B8128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CA5C85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D3460C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《中华人民共和国防洪法》第六十五条</w:t>
            </w:r>
          </w:p>
          <w:p w14:paraId="2B25986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155702C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3C59B0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1D4D1A6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6EF04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381CF61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425EB9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6A934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1500-B-0</w:t>
            </w:r>
            <w:r>
              <w:rPr>
                <w:rFonts w:hint="eastAsia" w:ascii="仿宋" w:hAnsi="仿宋" w:eastAsia="仿宋" w:cs="仿宋"/>
                <w:b w:val="0"/>
                <w:bCs w:val="0"/>
                <w:sz w:val="18"/>
                <w:szCs w:val="18"/>
                <w:lang w:val="en-US" w:eastAsia="zh-CN"/>
              </w:rPr>
              <w:t>1500</w:t>
            </w:r>
            <w:r>
              <w:rPr>
                <w:rFonts w:hint="eastAsia" w:ascii="仿宋" w:hAnsi="仿宋" w:eastAsia="仿宋" w:cs="仿宋"/>
                <w:b w:val="0"/>
                <w:bCs w:val="0"/>
                <w:sz w:val="18"/>
                <w:szCs w:val="18"/>
              </w:rPr>
              <w:t>-1410</w:t>
            </w:r>
            <w:r>
              <w:rPr>
                <w:rFonts w:hint="eastAsia" w:ascii="仿宋" w:hAnsi="仿宋" w:eastAsia="仿宋" w:cs="仿宋"/>
                <w:b w:val="0"/>
                <w:bCs w:val="0"/>
                <w:sz w:val="18"/>
                <w:szCs w:val="18"/>
                <w:lang w:val="en-US" w:eastAsia="zh-CN"/>
              </w:rPr>
              <w:t>81</w:t>
            </w:r>
          </w:p>
        </w:tc>
        <w:tc>
          <w:tcPr>
            <w:tcW w:w="2125" w:type="dxa"/>
            <w:gridSpan w:val="19"/>
            <w:vAlign w:val="center"/>
          </w:tcPr>
          <w:p w14:paraId="4C1CC03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在（一）在河道管理范围内弃置、堆放阻碍行洪物体的；种植阻碍行洪的林木或者高杆植物的；修建围堤、阻水渠道、阻水道路的；（二）在堤防、护堤地建房、放牧、开渠、打井、挖窖、葬坟、晒粮、存放物料、开采地下资源、进行考古发掘以及开展集市贸易活动的；（三）未经批准或者不按照国家规定的防洪标准、工程安全标准整治河道或者修建水工程建筑物和其他设施的；（四）未经批准或者不按照河道主管机关的规定在河道管理范围内采砂、取土、淘金、弃置砂石或者淤泥、爆破、钻探、挖筑鱼塘的；（五）未经批准在河道滩地存放物料、修建厂房或者其他建筑设施，以及开采地下资源或者进行考古发掘的；（六）违反本条例第二十七条的规定，围垦湖泊、河流的；（七）擅自砍伐护堤护岸林木的；（八）汛期违反防汛指挥部的规定或者指令的处罚　</w:t>
            </w:r>
          </w:p>
        </w:tc>
        <w:tc>
          <w:tcPr>
            <w:tcW w:w="5850" w:type="dxa"/>
            <w:gridSpan w:val="44"/>
            <w:vAlign w:val="center"/>
          </w:tcPr>
          <w:p w14:paraId="2BBD3FB1">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法律】《中华人民共和国水法》第六十六条有下列行为之一，且防洪法未作规定的，由县级以上人民政府水行政主管部门或者流域管理机构依据职权，责令停止违法行为，限期清除障碍或者采取其他补救措施，处一万元以上五万元以下的罚款：</w:t>
            </w:r>
          </w:p>
          <w:p w14:paraId="35A1E588">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（一）在江河、湖泊、水库、运河、渠道内弃置、堆放阻碍行洪的物体和种植阻碍行洪的林木及高秆作物的；</w:t>
            </w:r>
          </w:p>
          <w:p w14:paraId="66D8E979">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（二）围湖造地或者未经批准围垦河道的。</w:t>
            </w:r>
          </w:p>
          <w:p w14:paraId="7D6BC2C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中华人民共和国黄河保护法》第一百一十八条违反本法规定，有下列行为之一的，由县级以上地方人民政府水行政主管部门或者黄河流域管理机构及其所属管理机构责令停止违法行为，限期拆除违法建筑物、构筑物或者恢复原状，处五万元以上五十万元以下罚款；逾期不拆除或者不恢复原状的，强制拆除或者代为恢复原状，所需费用由违法者承担： </w:t>
            </w:r>
          </w:p>
          <w:p w14:paraId="0CFACD7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（一）在河道、湖泊管理范围内建设妨碍行洪的建筑物、构筑物或者从事影响河势稳定、危害河岸堤防安全和其他妨碍河道行洪的活动； </w:t>
            </w:r>
          </w:p>
          <w:p w14:paraId="78D0D81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（二）违法利用、占用黄河流域河道、湖泊水域和岸线； </w:t>
            </w:r>
          </w:p>
          <w:p w14:paraId="2C87DEDE">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（三）建设跨河、穿河、穿堤、临河的工程设施，降低行洪和调蓄能力或者缩小水域面积，未建设等效替代工程或者采取其他功能补救措施； </w:t>
            </w:r>
          </w:p>
          <w:p w14:paraId="2D9D46B3">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（四）侵占黄河备用入海流路。 </w:t>
            </w:r>
          </w:p>
          <w:p w14:paraId="62D1EBA9">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【行政法规】《中华人民共和国河道管理条例》</w:t>
            </w: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678FC122">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（一）在河道管理范围内弃置、堆放阻碍行洪物体的；种植阻碍行洪的林木或者高杆植物的；修建围堤、阻水渠道、阻水道路的；</w:t>
            </w:r>
          </w:p>
          <w:p w14:paraId="51312B4C">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（二）在堤防、护堤地建房、放牧、开渠、打井、挖窖、葬坟、晒粮、存放物料、开采地下资源、进行考古发掘以及开展集市贸易活动的；</w:t>
            </w:r>
          </w:p>
          <w:p w14:paraId="64F58C9D">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（三）未经批准或者不按照国家规定的防洪标准、工程安全标准整治河道或者修建水工程建筑物和其他设施的；</w:t>
            </w:r>
          </w:p>
          <w:p w14:paraId="5FB820FE">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（四）未经批准或者不按照河道主管机关的规定在河道管理范围内采砂、取土、淘金、弃置砂石或者淤泥、爆破、钻探、挖筑鱼塘的；</w:t>
            </w:r>
          </w:p>
          <w:p w14:paraId="4B3A8DC6">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（五）未经批准在河道滩地存放物料、修建厂房或者其他建筑设施，以及开采地下资源或者进行考古发掘的；</w:t>
            </w:r>
          </w:p>
          <w:p w14:paraId="6017DE64">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（六）违反本条例第二十七条的规定，围垦湖泊、河流的；</w:t>
            </w:r>
          </w:p>
          <w:p w14:paraId="3B10FEED">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（七）擅自砍伐护堤护岸林木的；</w:t>
            </w:r>
          </w:p>
          <w:p w14:paraId="6394288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（八）汛期违反防汛指挥部的规定或者指令的。</w:t>
            </w:r>
          </w:p>
        </w:tc>
        <w:tc>
          <w:tcPr>
            <w:tcW w:w="3287" w:type="dxa"/>
            <w:gridSpan w:val="18"/>
            <w:vAlign w:val="center"/>
          </w:tcPr>
          <w:p w14:paraId="7DA4A73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1.立案责任：发现在河道管理范围内有违法行为的，予以审查，决定是否立案。</w:t>
            </w:r>
            <w:r>
              <w:rPr>
                <w:rFonts w:hint="eastAsia" w:ascii="仿宋" w:hAnsi="仿宋" w:eastAsia="仿宋" w:cs="仿宋"/>
                <w:b w:val="0"/>
                <w:bCs w:val="0"/>
                <w:color w:val="auto"/>
                <w:sz w:val="18"/>
                <w:szCs w:val="18"/>
              </w:rPr>
              <w:br w:type="page"/>
            </w:r>
          </w:p>
          <w:p w14:paraId="7EA89DD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009A211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08E4BCA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2DE7E6F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63E2456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4B82AA3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1F8C5E3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288" w:type="dxa"/>
            <w:gridSpan w:val="13"/>
            <w:vAlign w:val="center"/>
          </w:tcPr>
          <w:p w14:paraId="59C2B52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CFAC16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07CD6AE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2E95450E">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6208B43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《中华人民共和国水法》第六十四条</w:t>
            </w:r>
          </w:p>
          <w:p w14:paraId="6A4B44C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0B38443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《中华人民共和国河道管理条例》</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第四十八条</w:t>
            </w:r>
          </w:p>
          <w:p w14:paraId="6BD2EB3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46BFFCF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46D0E26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047E21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E301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7A7BA0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139E225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77A91B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0</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6EC2C28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损毁堤防、护岸、闸坝、水工程建筑物，损毁防汛设施、水文监测和测量设施、河岸地质监测设施以及通信照明等设施；在堤防安全保护区内进行打井、钻探、爆破、挖筑鱼塘、采石、取土等危害堤防安全；非管理人员操作河道上的涵闸闸门或者干扰河道管理单位正常工作的处罚</w:t>
            </w:r>
          </w:p>
        </w:tc>
        <w:tc>
          <w:tcPr>
            <w:tcW w:w="3175" w:type="dxa"/>
            <w:gridSpan w:val="29"/>
            <w:vAlign w:val="center"/>
          </w:tcPr>
          <w:p w14:paraId="28426E7F">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【行政法规】《中华人民共和国河道管理条例》</w:t>
            </w:r>
            <w:r>
              <w:rPr>
                <w:rFonts w:hint="eastAsia" w:ascii="仿宋" w:hAnsi="仿宋" w:eastAsia="仿宋" w:cs="仿宋"/>
                <w:b w:val="0"/>
                <w:bCs w:val="0"/>
                <w:color w:val="auto"/>
                <w:kern w:val="0"/>
                <w:sz w:val="18"/>
                <w:szCs w:val="18"/>
                <w:lang w:val="en-US" w:eastAsia="zh-CN" w:bidi="ar-SA"/>
              </w:rPr>
              <w:br w:type="page"/>
            </w:r>
            <w:r>
              <w:rPr>
                <w:rFonts w:hint="eastAsia" w:ascii="仿宋" w:hAnsi="仿宋" w:eastAsia="仿宋" w:cs="仿宋"/>
                <w:b w:val="0"/>
                <w:bCs w:val="0"/>
                <w:color w:val="auto"/>
                <w:kern w:val="0"/>
                <w:sz w:val="18"/>
                <w:szCs w:val="18"/>
                <w:lang w:val="en-US" w:eastAsia="zh-CN" w:bidi="ar-SA"/>
              </w:rPr>
              <w:t>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12F71F8B">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（一）损毁堤防、护岸、闸坝、水工程建筑物，损毁防汛设施、水文监测和测量设施、河岸地质监测设施以及通信照明等设施；</w:t>
            </w:r>
          </w:p>
          <w:p w14:paraId="2C1DDD2F">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（二）在堤防安全保护区内进行打井、钻探、爆破、挖筑鱼塘、采石、取土等危害堤防安全的活动的；</w:t>
            </w:r>
          </w:p>
          <w:p w14:paraId="5121B705">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（三）非管理人员操作河道上的涵闸闸门或者干扰河道管理单位正常工作的。</w:t>
            </w:r>
          </w:p>
        </w:tc>
        <w:tc>
          <w:tcPr>
            <w:tcW w:w="6075" w:type="dxa"/>
            <w:gridSpan w:val="29"/>
            <w:vAlign w:val="center"/>
          </w:tcPr>
          <w:p w14:paraId="5B15B2E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1.立案责任：发现、接到举报此类违法行为的，予以审查，决定是否立案。</w:t>
            </w:r>
            <w:r>
              <w:rPr>
                <w:rFonts w:hint="eastAsia" w:ascii="仿宋" w:hAnsi="仿宋" w:eastAsia="仿宋" w:cs="仿宋"/>
                <w:b w:val="0"/>
                <w:bCs w:val="0"/>
                <w:color w:val="auto"/>
                <w:sz w:val="18"/>
                <w:szCs w:val="18"/>
              </w:rPr>
              <w:br w:type="page"/>
            </w:r>
          </w:p>
          <w:p w14:paraId="45F8F8D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0770DC3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7A6F0F5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24CE0C2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2FC644E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37E3DA1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22D77D8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538" w:type="dxa"/>
            <w:gridSpan w:val="19"/>
            <w:vAlign w:val="center"/>
          </w:tcPr>
          <w:p w14:paraId="07965DD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1CF8982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14B0928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22D4D29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1087" w:type="dxa"/>
            <w:gridSpan w:val="5"/>
            <w:vAlign w:val="center"/>
          </w:tcPr>
          <w:p w14:paraId="2262C7C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《中华人民共和国水法》第六十四条</w:t>
            </w:r>
          </w:p>
          <w:p w14:paraId="07EC94F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43F0230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《中华人民共和国河道管理条例》</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第四十八条</w:t>
            </w:r>
          </w:p>
          <w:p w14:paraId="512C9D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2B7BDE9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79500B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439F50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34A98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2C27248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14CE497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473B60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1</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925" w:type="dxa"/>
            <w:gridSpan w:val="4"/>
            <w:vAlign w:val="center"/>
          </w:tcPr>
          <w:p w14:paraId="511DF39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对拒不服从抗旱统一调度和指挥的处罚</w:t>
            </w:r>
          </w:p>
          <w:p w14:paraId="42F0291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4000" w:type="dxa"/>
            <w:gridSpan w:val="42"/>
            <w:vAlign w:val="center"/>
          </w:tcPr>
          <w:p w14:paraId="59E729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Autospacing="0" w:line="240" w:lineRule="exact"/>
              <w:ind w:left="0" w:right="0" w:firstLine="420"/>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sz w:val="18"/>
                <w:szCs w:val="18"/>
              </w:rPr>
              <w:t>【行政法规】《中华人民共和国抗旱条例》</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 xml:space="preserve"> 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  </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【地方性法规】《山西省抗旱条例》第三十四条</w:t>
            </w:r>
            <w:r>
              <w:rPr>
                <w:rFonts w:hint="eastAsia" w:ascii="仿宋" w:hAnsi="仿宋" w:eastAsia="仿宋" w:cs="仿宋"/>
                <w:b w:val="0"/>
                <w:bCs w:val="0"/>
                <w:color w:val="auto"/>
                <w:kern w:val="0"/>
                <w:sz w:val="18"/>
                <w:szCs w:val="18"/>
                <w:lang w:val="en-US" w:eastAsia="zh-CN" w:bidi="ar-SA"/>
              </w:rPr>
              <w:t>违反本条例规定，水库、水电站、塘坝、蓄水池、闸坝、湖泊的管理单位以及建有自备水源的企业、集体、个人拒不服从统一调度的，由县级以上人民政府水行政主管部门责令改正，给予警告；拒不改正的，强制执行，并处一万元以上五万元以下的罚款。第三十五条违反本条例规定，抗旱应急水源工程管理单位和抗旱物资储备单位拒不服</w:t>
            </w:r>
          </w:p>
          <w:p w14:paraId="3252BA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Autospacing="0" w:line="240" w:lineRule="exact"/>
              <w:ind w:left="0" w:right="0" w:firstLine="420"/>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kern w:val="0"/>
                <w:sz w:val="18"/>
                <w:szCs w:val="18"/>
                <w:lang w:val="en-US" w:eastAsia="zh-CN" w:bidi="ar-SA"/>
              </w:rPr>
              <w:t>从统一调度的，由县级以上人民政府水行政主管部门责令改正，给予警告；拒不改正的，强制执行，并处一万元以上五万元以下的罚款。</w:t>
            </w:r>
          </w:p>
        </w:tc>
        <w:tc>
          <w:tcPr>
            <w:tcW w:w="6062" w:type="dxa"/>
            <w:gridSpan w:val="29"/>
            <w:vAlign w:val="center"/>
          </w:tcPr>
          <w:p w14:paraId="191C56B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1.立案责任：对拒不服从抗旱统一调度和指挥案件予以审查，决定是否立案。</w:t>
            </w:r>
            <w:r>
              <w:rPr>
                <w:rFonts w:hint="eastAsia" w:ascii="仿宋" w:hAnsi="仿宋" w:eastAsia="仿宋" w:cs="仿宋"/>
                <w:b w:val="0"/>
                <w:bCs w:val="0"/>
                <w:color w:val="auto"/>
                <w:sz w:val="18"/>
                <w:szCs w:val="18"/>
              </w:rPr>
              <w:br w:type="page"/>
            </w:r>
          </w:p>
          <w:p w14:paraId="4E421BF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1F1A35E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1745158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A9559D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712E423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7FBFCAF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1148D91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8.其他：法律法规规章文件规定应履行的责任。</w:t>
            </w:r>
          </w:p>
        </w:tc>
        <w:tc>
          <w:tcPr>
            <w:tcW w:w="1563" w:type="dxa"/>
            <w:gridSpan w:val="19"/>
            <w:vAlign w:val="center"/>
          </w:tcPr>
          <w:p w14:paraId="29E24B8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E6CBFE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8FEC72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A946BB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3559B2F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《中华人民共和国抗旱条例》</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第五十八条</w:t>
            </w:r>
          </w:p>
          <w:p w14:paraId="39362E4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《山西省抗旱条例》第三十二条</w:t>
            </w:r>
          </w:p>
          <w:p w14:paraId="2360795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6D835D3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57D10FA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AAD672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3009B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4FB65F2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B1C04C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38A56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2</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5439004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对侵占、破坏水源和抗旱设施的处罚</w:t>
            </w:r>
          </w:p>
          <w:p w14:paraId="7D92D60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388" w:type="dxa"/>
            <w:gridSpan w:val="31"/>
            <w:vAlign w:val="center"/>
          </w:tcPr>
          <w:p w14:paraId="26B8CD5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【行政法规】《中华人民共和国抗旱条例》</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p w14:paraId="216D84D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【地方性法规】《山西省抗旱条例》第三十六条  违反本条例规定，破坏、损毁、侵占旱灾预防和抗旱减灾设施的，由县级以上人民政府水行政主管部门责令停止违法行为，采取补救措施，并处一万元以上五万元以下的罚款；造成损坏的，依法承担民事责任；构成违反治安管理行为的，依照《中华人民共和国治安管理处罚法》的规定处罚；构成犯罪的，依法追究刑事责任。</w:t>
            </w:r>
          </w:p>
        </w:tc>
        <w:tc>
          <w:tcPr>
            <w:tcW w:w="6062" w:type="dxa"/>
            <w:gridSpan w:val="29"/>
            <w:vAlign w:val="center"/>
          </w:tcPr>
          <w:p w14:paraId="39DC78A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1.立案责任：对在检查中或接到举报、控告等，发现侵占、破坏水源和抗旱设施的，应予以审查，决定是否立案。</w:t>
            </w:r>
            <w:r>
              <w:rPr>
                <w:rFonts w:hint="eastAsia" w:ascii="仿宋" w:hAnsi="仿宋" w:eastAsia="仿宋" w:cs="仿宋"/>
                <w:b w:val="0"/>
                <w:bCs w:val="0"/>
                <w:color w:val="auto"/>
                <w:sz w:val="18"/>
                <w:szCs w:val="18"/>
              </w:rPr>
              <w:br w:type="page"/>
            </w:r>
          </w:p>
          <w:p w14:paraId="17BAB0B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2.调查责任：水行政部门对立案的案件案，指定专人负责，与当事人有直接利害关系的应当回避。执法人员不得少于2人，调查时应出示执法证件，允许当事人陈述，执法人员应保守有关秘密。</w:t>
            </w:r>
            <w:r>
              <w:rPr>
                <w:rFonts w:hint="eastAsia" w:ascii="仿宋" w:hAnsi="仿宋" w:eastAsia="仿宋" w:cs="仿宋"/>
                <w:b w:val="0"/>
                <w:bCs w:val="0"/>
                <w:color w:val="auto"/>
                <w:sz w:val="18"/>
                <w:szCs w:val="18"/>
              </w:rPr>
              <w:br w:type="page"/>
            </w:r>
          </w:p>
          <w:p w14:paraId="4BB128E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3.审查责任：水行政部门应当对案件违法事实、证据、调查取证程序、法律适用、处罚种类和幅度，当事人陈述和申辩理由等方面进行审查，提出处理意见。</w:t>
            </w:r>
            <w:r>
              <w:rPr>
                <w:rFonts w:hint="eastAsia" w:ascii="仿宋" w:hAnsi="仿宋" w:eastAsia="仿宋" w:cs="仿宋"/>
                <w:b w:val="0"/>
                <w:bCs w:val="0"/>
                <w:color w:val="auto"/>
                <w:sz w:val="18"/>
                <w:szCs w:val="18"/>
              </w:rPr>
              <w:br w:type="page"/>
            </w:r>
          </w:p>
          <w:p w14:paraId="19A8FD5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4.告知责任：水行政部门在做出行政处罚决定前，应书面告知当事人违法事实及其享有的陈述、申辩、要求听证等权利。</w:t>
            </w:r>
            <w:r>
              <w:rPr>
                <w:rFonts w:hint="eastAsia" w:ascii="仿宋" w:hAnsi="仿宋" w:eastAsia="仿宋" w:cs="仿宋"/>
                <w:b w:val="0"/>
                <w:bCs w:val="0"/>
                <w:color w:val="auto"/>
                <w:sz w:val="18"/>
                <w:szCs w:val="18"/>
              </w:rPr>
              <w:br w:type="page"/>
            </w:r>
          </w:p>
          <w:p w14:paraId="13D1EFA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5.决定责任：水行政部门根据审理情况决定是否给予行政处罚。依法需要给予行政处罚的，应制作水行政处罚决定书，载明违法事实和证据、处罚依据和内容、申请行政复议或提起行政诉讼的途径和期限等内容。</w:t>
            </w:r>
            <w:r>
              <w:rPr>
                <w:rFonts w:hint="eastAsia" w:ascii="仿宋" w:hAnsi="仿宋" w:eastAsia="仿宋" w:cs="仿宋"/>
                <w:b w:val="0"/>
                <w:bCs w:val="0"/>
                <w:color w:val="auto"/>
                <w:sz w:val="18"/>
                <w:szCs w:val="18"/>
              </w:rPr>
              <w:br w:type="page"/>
            </w:r>
          </w:p>
          <w:p w14:paraId="47A6EF3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4F0FF07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A0971C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8.其他：法律法规规章文件规定应履行的责任。</w:t>
            </w:r>
          </w:p>
        </w:tc>
        <w:tc>
          <w:tcPr>
            <w:tcW w:w="1563" w:type="dxa"/>
            <w:gridSpan w:val="19"/>
            <w:vAlign w:val="center"/>
          </w:tcPr>
          <w:p w14:paraId="75F733B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094D089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6EC36D0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6969358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310E9A0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《中华人民共和国抗旱条例》</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第五十八条</w:t>
            </w:r>
          </w:p>
          <w:p w14:paraId="417C978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《山西省抗旱条例》第三十二条</w:t>
            </w:r>
          </w:p>
          <w:p w14:paraId="59A8E58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3DED878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4470CC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67186B1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F7157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2DC828A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3A47F80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48F8E4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3</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6C4E11B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对抢水、非法引水、截水或者哄抢抗旱物资的处罚</w:t>
            </w:r>
          </w:p>
        </w:tc>
        <w:tc>
          <w:tcPr>
            <w:tcW w:w="2719" w:type="dxa"/>
            <w:gridSpan w:val="25"/>
            <w:vAlign w:val="center"/>
          </w:tcPr>
          <w:p w14:paraId="5367B30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【行政法规】《中华人民共和国抗旱条例》</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 xml:space="preserve"> 第六十二条违反本条例规定，抢水、非法引水、截水或者哄抢抗旱物资的，由县级以上人民政府水行政主管部门或者流域管理机构责令停止违法行为，予以警告；构成违反治安管理行为的，依照《中华人民共和国治安管理处罚法》的规定处罚；构成犯罪的，依法追究刑事责任。 </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 xml:space="preserve">【地方性法规】《山西省抗旱条例》第三十七条违反本条例规定，非法引水、截水、凿井的，由县级以上人民政府水行政主管部门责令停止违法行为，予以警告；构成违反治安管理行为的，依照《中华人民共和国治安管理处罚法》的规定处罚；构成犯罪的，依法追究刑事责任。  </w:t>
            </w:r>
          </w:p>
        </w:tc>
        <w:tc>
          <w:tcPr>
            <w:tcW w:w="6731" w:type="dxa"/>
            <w:gridSpan w:val="35"/>
            <w:vAlign w:val="center"/>
          </w:tcPr>
          <w:p w14:paraId="33420CB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3CC7E9C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55EC81C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430F2F9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EBB461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1355CA5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1279D8A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0DE883B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8.其他：法律法规规章文件规定应履行的责任。</w:t>
            </w:r>
          </w:p>
        </w:tc>
        <w:tc>
          <w:tcPr>
            <w:tcW w:w="1563" w:type="dxa"/>
            <w:gridSpan w:val="19"/>
            <w:vAlign w:val="center"/>
          </w:tcPr>
          <w:p w14:paraId="143E96A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5628877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536297D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217832D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42314AD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《中华人民共和国抗旱条例》</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第五十八条</w:t>
            </w:r>
          </w:p>
          <w:p w14:paraId="78088F1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《山西省抗旱条例》第三十二条</w:t>
            </w:r>
          </w:p>
          <w:p w14:paraId="6DB7A18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532984A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78058B9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5670273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F18C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4B1B64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BCD5BC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1B24A0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4</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4ECA667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对阻碍、威胁防汛抗旱指挥机构、水行政主管部门或者流域管理机构的工作人员依法执行职务的处罚</w:t>
            </w:r>
          </w:p>
          <w:p w14:paraId="5D47F62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2164" w:type="dxa"/>
            <w:gridSpan w:val="18"/>
            <w:vAlign w:val="center"/>
          </w:tcPr>
          <w:p w14:paraId="21FD693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【行政法规】《中华人民共和国抗旱条例》</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 xml:space="preserve">第六十三条 违反本条例规定，阻碍、威胁防汛抗旱指挥机构、水行政主管部门或者流域管理机构的工作人员依法执行职务的，由县级以上人民政府水行政主管部门或者流域管理机构责令改正，予以警告；构成违反治安管理行为的，依照《中华人民共和国治安管理处罚法》的规定处罚；构成犯罪的，依法追究刑事责任。 </w:t>
            </w:r>
          </w:p>
        </w:tc>
        <w:tc>
          <w:tcPr>
            <w:tcW w:w="7086" w:type="dxa"/>
            <w:gridSpan w:val="40"/>
            <w:vAlign w:val="center"/>
          </w:tcPr>
          <w:p w14:paraId="07D3219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1.立案责任：对此类违法案件予以审查，决定是否立案。</w:t>
            </w:r>
            <w:r>
              <w:rPr>
                <w:rFonts w:hint="eastAsia" w:ascii="仿宋" w:hAnsi="仿宋" w:eastAsia="仿宋" w:cs="仿宋"/>
                <w:b w:val="0"/>
                <w:bCs w:val="0"/>
                <w:color w:val="auto"/>
                <w:sz w:val="18"/>
                <w:szCs w:val="18"/>
              </w:rPr>
              <w:br w:type="page"/>
            </w:r>
          </w:p>
          <w:p w14:paraId="60FF21B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57E17F1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5EDEDB4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3565718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7140631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2397511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2344658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8.其他：法律法规规章文件规定应履行的责任。</w:t>
            </w:r>
          </w:p>
        </w:tc>
        <w:tc>
          <w:tcPr>
            <w:tcW w:w="1763" w:type="dxa"/>
            <w:gridSpan w:val="21"/>
            <w:vAlign w:val="center"/>
          </w:tcPr>
          <w:p w14:paraId="25938C6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76E0508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084CC87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7DD9D08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429CCB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《中华人民共和国抗旱条例》</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第五十八条</w:t>
            </w:r>
          </w:p>
          <w:p w14:paraId="096EB4E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461A58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95F698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AB3FDC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7AD60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8A3145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779851F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388FC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2455B96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对在崩塌、滑坡危险区或者泥石流易发区从事取土、挖砂、采石等可能造成水土流失的活动的处罚</w:t>
            </w:r>
          </w:p>
          <w:p w14:paraId="045F8CC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388" w:type="dxa"/>
            <w:gridSpan w:val="31"/>
            <w:vAlign w:val="center"/>
          </w:tcPr>
          <w:p w14:paraId="5FDC637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【法律】《中华人民共和国水土保持法》</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 xml:space="preserve">  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14:paraId="1D98A2D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【地方性法规】《山西省实施〈中华人民共和国水土保持法〉办法》</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 xml:space="preserve"> 第三十五条违反本办法规定，在崩場、滑坡危险区和泥石流易发区取土、挖砂、采石的，由县级以上人民政府水行政主管部门资令停止违法行为，没收违法所得，并按照下列标准处以罚款：</w:t>
            </w:r>
          </w:p>
          <w:p w14:paraId="4E28516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（一）个人取土、挖砂、果石十立方米以下的处一千元的罚款，十立方米以上五十立方米以下的处一千元以上五千元以下的罚款，五十立方米以上的处五千元以上一万元以下的罚款；</w:t>
            </w:r>
          </w:p>
          <w:p w14:paraId="6ADB17D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（二）单位取土、挖砂、采石十立方米以下的处二万元的罚款，十立方米以上五十立方米以下的处二万元以上十万元以下的罚款，五十立方米以上的处万元以上二十万元以下的罚款。</w:t>
            </w:r>
          </w:p>
        </w:tc>
        <w:tc>
          <w:tcPr>
            <w:tcW w:w="5862" w:type="dxa"/>
            <w:gridSpan w:val="27"/>
            <w:vAlign w:val="center"/>
          </w:tcPr>
          <w:p w14:paraId="00105D4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238BB44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2A0EAA6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7ED6F6B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7F8C7F5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5.决定责任：依法作出决定；制作《行政处罚决定书》，载明违法事实和证据、处罚依据和内容、申请行政复议或提起行政诉讼的途径和期限等内容。</w:t>
            </w:r>
          </w:p>
          <w:p w14:paraId="39ACB8B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6.送达阶段责任：行政处罚决定书按法律规定的方式送达当事人。</w:t>
            </w:r>
            <w:r>
              <w:rPr>
                <w:rFonts w:hint="eastAsia" w:ascii="仿宋" w:hAnsi="仿宋" w:eastAsia="仿宋" w:cs="仿宋"/>
                <w:b w:val="0"/>
                <w:bCs w:val="0"/>
                <w:color w:val="auto"/>
                <w:sz w:val="18"/>
                <w:szCs w:val="18"/>
              </w:rPr>
              <w:br w:type="page"/>
            </w:r>
          </w:p>
          <w:p w14:paraId="294F1B3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4C05672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p w14:paraId="77BE2AA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lang w:eastAsia="zh-CN"/>
              </w:rPr>
            </w:pPr>
          </w:p>
        </w:tc>
        <w:tc>
          <w:tcPr>
            <w:tcW w:w="1763" w:type="dxa"/>
            <w:gridSpan w:val="21"/>
            <w:vAlign w:val="center"/>
          </w:tcPr>
          <w:p w14:paraId="257ED1E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4CA99DF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73819F3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0427CAA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4664515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15E38A3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34AD93A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A8E9E2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171ABC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BE1FA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2344D9C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9CB62F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84014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6</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4361535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对在禁止开垦坡度以上陡坡地开垦种植农作物，或者在禁止开垦、开发的植物保护带内开垦、开发的处罚</w:t>
            </w:r>
          </w:p>
          <w:p w14:paraId="740328C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4788" w:type="dxa"/>
            <w:gridSpan w:val="37"/>
            <w:vAlign w:val="center"/>
          </w:tcPr>
          <w:p w14:paraId="566132D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【法律】《中华人民共和国水土保持法》  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 </w:t>
            </w:r>
          </w:p>
          <w:p w14:paraId="3B5EC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sz w:val="18"/>
                <w:szCs w:val="18"/>
              </w:rPr>
              <w:t>《中华人民共和国黄河保护</w:t>
            </w:r>
            <w:r>
              <w:rPr>
                <w:rFonts w:hint="eastAsia" w:ascii="仿宋" w:hAnsi="仿宋" w:eastAsia="仿宋" w:cs="仿宋"/>
                <w:b w:val="0"/>
                <w:bCs w:val="0"/>
                <w:color w:val="auto"/>
                <w:kern w:val="0"/>
                <w:sz w:val="18"/>
                <w:szCs w:val="18"/>
                <w:lang w:val="en-US" w:eastAsia="zh-CN" w:bidi="ar-SA"/>
              </w:rPr>
              <w:t>法》第一百一十条 违反本法规定，在黄河流域禁止开垦坡度以上陡坡地开垦种植农作物的，由县级以上地方人民政府水行政主管部门或者黄河流域管理机构及其所属管理机构责令停止违法行为，采取退耕、恢复植被等补救措施；按照开垦面积，可以对单位处每平方米一百元以下罚款、对个人处每平方米二十元以下罚款。 </w:t>
            </w:r>
          </w:p>
          <w:p w14:paraId="68FB20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违反本法规定，在黄河流域损坏、擅自占用淤地坝的，由县级以上地方人民政府水行政主管部门或者黄河流域管理机构及其所属管理机构责令停止违法行为，限期治理或者采取补救措施，处十万元以上一百万元以下罚款；逾期不治理或者不采取补救措施的，代为治理或者采取补救措施，所需费用由违法者承担。 </w:t>
            </w:r>
          </w:p>
          <w:p w14:paraId="0121E1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sz w:val="18"/>
                <w:szCs w:val="18"/>
              </w:rPr>
            </w:pPr>
            <w:r>
              <w:rPr>
                <w:rFonts w:hint="eastAsia" w:ascii="仿宋" w:hAnsi="仿宋" w:eastAsia="仿宋" w:cs="仿宋"/>
                <w:b w:val="0"/>
                <w:bCs w:val="0"/>
                <w:color w:val="auto"/>
                <w:kern w:val="0"/>
                <w:sz w:val="18"/>
                <w:szCs w:val="18"/>
                <w:lang w:val="en-US" w:eastAsia="zh-CN" w:bidi="ar-SA"/>
              </w:rPr>
              <w:t>　　违反本法规定，在黄河流域从事生产建设活动造成水土流失未进行治理，或者治理不符合国家规定的相关标准的，由县级以上地方人民政府水行政主管部门或者黄河流域管理机构及其所属管理机构责令限期治理，对单位处二万元以上二十万元以下罚款，对个人可以处二万元以下罚款；逾期不治理的，代为治理，所需费用由违法者承担。</w:t>
            </w:r>
          </w:p>
        </w:tc>
        <w:tc>
          <w:tcPr>
            <w:tcW w:w="4700" w:type="dxa"/>
            <w:gridSpan w:val="24"/>
            <w:vAlign w:val="center"/>
          </w:tcPr>
          <w:p w14:paraId="76F2C00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3143F0D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承办人调查收集与案件有关证据，查明事实；证据可能灭失或以后难以取得的，先行登记保存；与当事人有直接利害关系的应当回避；执法人员不得少于两人并出示执法证件；允许当事人辩解陈述。</w:t>
            </w:r>
            <w:r>
              <w:rPr>
                <w:rFonts w:hint="eastAsia" w:ascii="仿宋" w:hAnsi="仿宋" w:eastAsia="仿宋" w:cs="仿宋"/>
                <w:b w:val="0"/>
                <w:bCs w:val="0"/>
                <w:color w:val="auto"/>
                <w:sz w:val="18"/>
                <w:szCs w:val="18"/>
              </w:rPr>
              <w:br w:type="page"/>
            </w:r>
          </w:p>
          <w:p w14:paraId="6001DB7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49F1BF5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598A2B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5.决定责任：制作《行政处罚决定书》，载明违法事实和证据、处罚依据，告知行政复议或提起行政诉讼的途径和期限等内容。 </w:t>
            </w:r>
            <w:r>
              <w:rPr>
                <w:rFonts w:hint="eastAsia" w:ascii="仿宋" w:hAnsi="仿宋" w:eastAsia="仿宋" w:cs="仿宋"/>
                <w:b w:val="0"/>
                <w:bCs w:val="0"/>
                <w:color w:val="auto"/>
                <w:sz w:val="18"/>
                <w:szCs w:val="18"/>
              </w:rPr>
              <w:br w:type="page"/>
            </w:r>
          </w:p>
          <w:p w14:paraId="7AD4495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6733A07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7A2858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525" w:type="dxa"/>
            <w:gridSpan w:val="18"/>
            <w:vAlign w:val="center"/>
          </w:tcPr>
          <w:p w14:paraId="0C1500F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686F266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1F6731F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6946AB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5CBC9E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1BEA0D1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774D1D7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1F3D8BD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3955CF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55382D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B6726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335C3C0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3DE4EB1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00595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1500-B-02</w:t>
            </w:r>
            <w:r>
              <w:rPr>
                <w:rFonts w:hint="eastAsia" w:ascii="仿宋" w:hAnsi="仿宋" w:eastAsia="仿宋" w:cs="仿宋"/>
                <w:b w:val="0"/>
                <w:bCs w:val="0"/>
                <w:sz w:val="18"/>
                <w:szCs w:val="18"/>
                <w:lang w:val="en-US" w:eastAsia="zh-CN"/>
              </w:rPr>
              <w:t>7</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136" w:type="dxa"/>
            <w:gridSpan w:val="10"/>
            <w:vAlign w:val="center"/>
          </w:tcPr>
          <w:p w14:paraId="6F356ED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对采集发菜，或者在水土流失重点预防区和重点治理区铲草皮、挖树兜、滥挖虫草、甘草、麻黄等的处罚</w:t>
            </w:r>
          </w:p>
          <w:p w14:paraId="3E70881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1905" w:type="dxa"/>
            <w:gridSpan w:val="14"/>
            <w:vAlign w:val="center"/>
          </w:tcPr>
          <w:p w14:paraId="5CFED34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【法律】《中华人民共和国水土保持法》 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7746" w:type="dxa"/>
            <w:gridSpan w:val="49"/>
            <w:vAlign w:val="center"/>
          </w:tcPr>
          <w:p w14:paraId="5A2C3D6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1705E99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103FDD3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42B8C66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563A16A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2204089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6A79376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00B6744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66B6C9E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B16330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70FE7AF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5AB33B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09301F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00252C0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481F548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C077AF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630582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DA63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0" w:hRule="atLeast"/>
        </w:trPr>
        <w:tc>
          <w:tcPr>
            <w:tcW w:w="375" w:type="dxa"/>
            <w:vMerge w:val="continue"/>
          </w:tcPr>
          <w:p w14:paraId="4474A69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EAD2CF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13C5DA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w:t>
            </w:r>
            <w:r>
              <w:rPr>
                <w:rFonts w:hint="eastAsia" w:ascii="仿宋" w:hAnsi="仿宋" w:eastAsia="仿宋" w:cs="仿宋"/>
                <w:b w:val="0"/>
                <w:bCs w:val="0"/>
                <w:sz w:val="18"/>
                <w:szCs w:val="18"/>
                <w:lang w:val="en-US" w:eastAsia="zh-CN"/>
              </w:rPr>
              <w:t>28</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1537" w:type="dxa"/>
            <w:gridSpan w:val="15"/>
            <w:vAlign w:val="center"/>
          </w:tcPr>
          <w:p w14:paraId="656241D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对在林区采伐林木不依法采取防止水土流失措施，造成水土流失的处罚</w:t>
            </w:r>
          </w:p>
          <w:p w14:paraId="2CA5B77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1759" w:type="dxa"/>
            <w:gridSpan w:val="14"/>
            <w:vAlign w:val="center"/>
          </w:tcPr>
          <w:p w14:paraId="60039EF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【法律】《中华人民共和国水土保持法》 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7491" w:type="dxa"/>
            <w:gridSpan w:val="44"/>
            <w:vAlign w:val="center"/>
          </w:tcPr>
          <w:p w14:paraId="5E669C0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260C043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7C2B9AD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4E2DA82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p>
          <w:p w14:paraId="574AF09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12F971A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14C137D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1840258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7208A4E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11C1C10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D6D340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4E41A65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470DE56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3EC5A1B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951908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872EAD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D0C59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19CF60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7534B1B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235BA5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w:t>
            </w:r>
            <w:r>
              <w:rPr>
                <w:rFonts w:hint="eastAsia" w:ascii="仿宋" w:hAnsi="仿宋" w:eastAsia="仿宋" w:cs="仿宋"/>
                <w:b w:val="0"/>
                <w:bCs w:val="0"/>
                <w:sz w:val="18"/>
                <w:szCs w:val="18"/>
                <w:lang w:val="en-US" w:eastAsia="zh-CN"/>
              </w:rPr>
              <w:t>29</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1537" w:type="dxa"/>
            <w:gridSpan w:val="15"/>
            <w:vAlign w:val="center"/>
          </w:tcPr>
          <w:p w14:paraId="308BD9C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未编制水土保持方案或者编制的水土保持方案未经批准而开工建设的；生产建设项目的地点、规模发生重大变化，未补充、修改水土保持方案或者补充、修改的水土保持方案未经原审批机关批准的；水土保持方案实施过程中，未经原审批机关批准，对水土保持措施作出重大变更的处罚</w:t>
            </w:r>
          </w:p>
          <w:p w14:paraId="0859F6E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200" w:type="dxa"/>
            <w:gridSpan w:val="30"/>
            <w:vAlign w:val="center"/>
          </w:tcPr>
          <w:p w14:paraId="220E24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sz w:val="18"/>
                <w:szCs w:val="18"/>
              </w:rPr>
              <w:t>【法律】《中华人民共和国水土保持法》 第五十</w:t>
            </w:r>
            <w:r>
              <w:rPr>
                <w:rFonts w:hint="eastAsia" w:ascii="仿宋" w:hAnsi="仿宋" w:eastAsia="仿宋" w:cs="仿宋"/>
                <w:b w:val="0"/>
                <w:bCs w:val="0"/>
                <w:color w:val="auto"/>
                <w:kern w:val="0"/>
                <w:sz w:val="18"/>
                <w:szCs w:val="18"/>
                <w:lang w:val="en-US" w:eastAsia="zh-CN" w:bidi="ar-SA"/>
              </w:rPr>
              <w:t>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14:paraId="5D2BC1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（一）依法应当编制水土保持方案的生产建设项目，未编制水土保持方案或者编制的水土保持方案未经批准而开工建设的；</w:t>
            </w:r>
          </w:p>
          <w:p w14:paraId="506622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（二）生产建设项目的地点、规模发生重大变化，未补充、修改水土保持方案或者补充、修改的水土保持方案未经原审批机关批准的；</w:t>
            </w:r>
          </w:p>
          <w:p w14:paraId="46B16C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kern w:val="0"/>
                <w:sz w:val="18"/>
                <w:szCs w:val="18"/>
                <w:lang w:val="en-US" w:eastAsia="zh-CN" w:bidi="ar-SA"/>
              </w:rPr>
              <w:t>　　（三）水土保持方案实施过程中，未经原审批机关批准，对水土保持措施作出重大变更的。</w:t>
            </w:r>
          </w:p>
        </w:tc>
        <w:tc>
          <w:tcPr>
            <w:tcW w:w="6250" w:type="dxa"/>
            <w:gridSpan w:val="30"/>
            <w:vAlign w:val="center"/>
          </w:tcPr>
          <w:p w14:paraId="1536768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p w14:paraId="4F52262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5122EA0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3E8E1AE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0181562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61FF247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080FBC4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37B1336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56934D6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563" w:type="dxa"/>
            <w:gridSpan w:val="19"/>
            <w:vAlign w:val="center"/>
          </w:tcPr>
          <w:p w14:paraId="59A314D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6CF4B31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6B089AD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1BF4365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18ABAE4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73F316E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1462441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87C9F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8A798B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0D14A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83" w:hRule="atLeast"/>
        </w:trPr>
        <w:tc>
          <w:tcPr>
            <w:tcW w:w="375" w:type="dxa"/>
            <w:vMerge w:val="continue"/>
          </w:tcPr>
          <w:p w14:paraId="6FCD370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5E55BFB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CCC78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0</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887" w:type="dxa"/>
            <w:gridSpan w:val="3"/>
            <w:vAlign w:val="center"/>
          </w:tcPr>
          <w:p w14:paraId="1EE18E5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对水土保持设施未经验收或者验收不合格将生产建设项目投产使用的处罚</w:t>
            </w:r>
          </w:p>
          <w:p w14:paraId="6EF69A1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700" w:type="dxa"/>
            <w:gridSpan w:val="39"/>
            <w:vAlign w:val="center"/>
          </w:tcPr>
          <w:p w14:paraId="4CF9B7E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法律】《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 </w:t>
            </w:r>
          </w:p>
          <w:p w14:paraId="47DFFD4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【地方法规】《山西省实施〈中华人民共和国水土保持法〉办法》第三十六条 违反本办法规定，有下列行为之一的，由县级以上人民政府水行政主管部门责令停止生产或者使用，直至验收合格，并按照下列标准处以罚款：</w:t>
            </w:r>
          </w:p>
          <w:p w14:paraId="2298D4B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（一）水土保持设施未经验收，生产建设项目投产使用的，处十万元以上五十万元以下的罚款；</w:t>
            </w:r>
          </w:p>
          <w:p w14:paraId="19FADE9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（二）水土保持设施验收不合格，生产建设项目投产使用的，处五万元以上三十万元以下的罚款。</w:t>
            </w:r>
          </w:p>
        </w:tc>
        <w:tc>
          <w:tcPr>
            <w:tcW w:w="6200" w:type="dxa"/>
            <w:gridSpan w:val="31"/>
            <w:vAlign w:val="center"/>
          </w:tcPr>
          <w:p w14:paraId="463C58E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2244920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29D1D38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3C4BD4B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279D699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09879B9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235E24D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FE92DC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29FD569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0523A0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0B36E0A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0082267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0DFA399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53477BE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15E6E99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21BFF4B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C332D7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7CBED2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6C33362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1939848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96CD8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1</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887" w:type="dxa"/>
            <w:gridSpan w:val="3"/>
            <w:vAlign w:val="center"/>
          </w:tcPr>
          <w:p w14:paraId="3181567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对在水土保持方案确定的专门存放地以外的区域倾倒砂、石、土、矸石、尾矿、废渣等的处罚</w:t>
            </w:r>
          </w:p>
          <w:p w14:paraId="1FFDEFD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2238" w:type="dxa"/>
            <w:gridSpan w:val="23"/>
            <w:vAlign w:val="center"/>
          </w:tcPr>
          <w:p w14:paraId="1C832EA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【法律】《中华人民共和国水土保持法》 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7662" w:type="dxa"/>
            <w:gridSpan w:val="47"/>
            <w:vAlign w:val="center"/>
          </w:tcPr>
          <w:p w14:paraId="1F136CA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7384B41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4478D40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4132258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1249B6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05425A4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1C2236E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7ECD066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68EF671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DFC79D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4CD0965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2C051D2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78C80F0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58423AA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1925F37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41B2CEC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F5CDFB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5AD22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0" w:hRule="atLeast"/>
        </w:trPr>
        <w:tc>
          <w:tcPr>
            <w:tcW w:w="375" w:type="dxa"/>
            <w:vMerge w:val="continue"/>
          </w:tcPr>
          <w:p w14:paraId="697DA34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70E0C16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24168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2</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3204FE4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对拒不缴纳水土保持补偿费；逾期不缴纳的处罚　</w:t>
            </w:r>
          </w:p>
        </w:tc>
        <w:tc>
          <w:tcPr>
            <w:tcW w:w="1588" w:type="dxa"/>
            <w:gridSpan w:val="11"/>
            <w:vAlign w:val="center"/>
          </w:tcPr>
          <w:p w14:paraId="6FF5D36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【法律】《中华人民共和国水土保持法》  第五十七条 违反本法规定，拒不缴纳水土保持补偿费的，由县级以上人民政府水行政主管部门责令限期缴纳；逾期不缴纳的，自滞纳之日起按日加收滞纳部分万分之五的滞纳金，可以处应缴水土保持补偿费三倍以下的罚款。 </w:t>
            </w:r>
          </w:p>
        </w:tc>
        <w:tc>
          <w:tcPr>
            <w:tcW w:w="7662" w:type="dxa"/>
            <w:gridSpan w:val="47"/>
            <w:vAlign w:val="center"/>
          </w:tcPr>
          <w:p w14:paraId="1D5EC74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1446D2F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291D781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08A7703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37FD8C0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075ADB9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410E41B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45108C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6F5C185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0EFC583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43DE470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0B3427C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5D8FBA6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10B4A76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463165C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2A3F179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98C98D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224EAF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4A1FB57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E3B584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2685B2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rPr>
            </w:pPr>
            <w:r>
              <w:rPr>
                <w:rFonts w:hint="eastAsia" w:ascii="仿宋" w:hAnsi="仿宋" w:eastAsia="仿宋" w:cs="仿宋"/>
                <w:b w:val="0"/>
                <w:bCs w:val="0"/>
                <w:kern w:val="0"/>
                <w:sz w:val="18"/>
                <w:szCs w:val="18"/>
              </w:rPr>
              <w:t>　</w:t>
            </w: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3</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24BE465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对生产建设单位未按照规定开展水土保持监测工作，限期整改，逾期不整改的处罚</w:t>
            </w:r>
          </w:p>
        </w:tc>
        <w:tc>
          <w:tcPr>
            <w:tcW w:w="1588" w:type="dxa"/>
            <w:gridSpan w:val="11"/>
            <w:vAlign w:val="center"/>
          </w:tcPr>
          <w:p w14:paraId="3F1845D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地方性法规】《山西省实施〈中华人民共和国水土保持法〉办法》第三十七条违反本办法规定，生产建设单位未按照规定开展水土保持监测工作的，由县级以上人民政府水行政主管部门责令限期整改；逾期不改的，处三万元以上五万元以下的罚款，水土保持设施不予验收。  </w:t>
            </w:r>
          </w:p>
        </w:tc>
        <w:tc>
          <w:tcPr>
            <w:tcW w:w="7662" w:type="dxa"/>
            <w:gridSpan w:val="47"/>
            <w:vAlign w:val="center"/>
          </w:tcPr>
          <w:p w14:paraId="7919374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7574552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0243A53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1FA1EC3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96BEF6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67E1D25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0431F43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0CED1BE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175D7FD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38AB83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7B2CBFF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4DB6E53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rPr>
              <w:t>第二条、第五条、第十条、第十一条、第十九条、第二十条、第二十一条、第二十九条</w:t>
            </w:r>
            <w:r>
              <w:rPr>
                <w:rFonts w:hint="eastAsia" w:ascii="仿宋" w:hAnsi="仿宋" w:eastAsia="仿宋" w:cs="仿宋"/>
                <w:b w:val="0"/>
                <w:bCs w:val="0"/>
                <w:sz w:val="18"/>
                <w:szCs w:val="18"/>
                <w:lang w:val="en-US" w:eastAsia="zh-CN"/>
              </w:rPr>
              <w:t>.</w:t>
            </w:r>
          </w:p>
        </w:tc>
        <w:tc>
          <w:tcPr>
            <w:tcW w:w="862" w:type="dxa"/>
            <w:gridSpan w:val="3"/>
            <w:vAlign w:val="center"/>
          </w:tcPr>
          <w:p w14:paraId="7B08E84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w:t>
            </w:r>
            <w:r>
              <w:rPr>
                <w:rFonts w:hint="eastAsia" w:ascii="仿宋" w:hAnsi="仿宋" w:eastAsia="仿宋" w:cs="仿宋"/>
                <w:b w:val="0"/>
                <w:bCs w:val="0"/>
                <w:sz w:val="18"/>
                <w:szCs w:val="18"/>
              </w:rPr>
              <w:br w:type="page"/>
            </w:r>
            <w:r>
              <w:rPr>
                <w:rFonts w:hint="eastAsia" w:ascii="仿宋" w:hAnsi="仿宋" w:eastAsia="仿宋" w:cs="仿宋"/>
                <w:b w:val="0"/>
                <w:bCs w:val="0"/>
                <w:sz w:val="18"/>
                <w:szCs w:val="18"/>
              </w:rPr>
              <w:t>第四十条</w:t>
            </w:r>
          </w:p>
          <w:p w14:paraId="590C680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违反其他法律法规规章相关的规定</w:t>
            </w:r>
          </w:p>
        </w:tc>
        <w:tc>
          <w:tcPr>
            <w:tcW w:w="338" w:type="dxa"/>
            <w:vAlign w:val="center"/>
          </w:tcPr>
          <w:p w14:paraId="0B92D50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4EC2225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6AA44B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7534D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B02E11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4A9BFD9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4AE75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4</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706" w:type="dxa"/>
            <w:gridSpan w:val="17"/>
            <w:vAlign w:val="center"/>
          </w:tcPr>
          <w:p w14:paraId="5C5FB50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毁坏大坝或者其观测、通信、动力、照明、交通、消防等管理设施的；在大坝管理和保护范围内进行爆破、打井、采石、采矿、取土、挖沙、修坟等危害大坝安全活动的；擅自操作大坝的泄洪闸门、输水闸门以及其他设施，破坏大坝正常运行的；在库区内围垦的；在坝体修建码头、渠道或者堆放杂物、晾晒粮草的；擅自在大坝管理和保护范围内修建码头、鱼塘的处罚</w:t>
            </w:r>
          </w:p>
        </w:tc>
        <w:tc>
          <w:tcPr>
            <w:tcW w:w="3506" w:type="dxa"/>
            <w:gridSpan w:val="30"/>
            <w:vAlign w:val="center"/>
          </w:tcPr>
          <w:p w14:paraId="66877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sz w:val="18"/>
                <w:szCs w:val="18"/>
              </w:rPr>
              <w:t xml:space="preserve">【行政法规】《水库大坝安全管理条例》  第二十九条 </w:t>
            </w:r>
            <w:r>
              <w:rPr>
                <w:rFonts w:hint="eastAsia" w:ascii="仿宋" w:hAnsi="仿宋" w:eastAsia="仿宋" w:cs="仿宋"/>
                <w:b w:val="0"/>
                <w:bCs w:val="0"/>
                <w:color w:val="auto"/>
                <w:kern w:val="0"/>
                <w:sz w:val="18"/>
                <w:szCs w:val="18"/>
                <w:lang w:val="en-US" w:eastAsia="zh-CN" w:bidi="ar-SA"/>
              </w:rPr>
              <w:t>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14:paraId="64FB23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（一）毁坏大坝或者其观测、通信、动力、照明、交通、消防等管理设施的；</w:t>
            </w:r>
          </w:p>
          <w:p w14:paraId="054CB7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（二）在大坝管理和保护范围内进行爆破、打井、采石、采矿、取土、挖沙、修坟等危害大坝安全活动的；</w:t>
            </w:r>
          </w:p>
          <w:p w14:paraId="26F66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（三）擅自操作大坝的泄洪闸门、输水闸门以及其他设施，破坏大坝正常运行的；</w:t>
            </w:r>
          </w:p>
          <w:p w14:paraId="1CECF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（四）在库区内围垦的；</w:t>
            </w:r>
          </w:p>
          <w:p w14:paraId="572CF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（五）在坝体修建码头、渠道或者堆放杂物、晾晒粮草的；</w:t>
            </w:r>
          </w:p>
          <w:p w14:paraId="692EC9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kern w:val="0"/>
                <w:sz w:val="18"/>
                <w:szCs w:val="18"/>
                <w:lang w:val="en-US" w:eastAsia="zh-CN" w:bidi="ar-SA"/>
              </w:rPr>
              <w:t>　　（六）擅自在大坝管理和保护范围内修建码头、鱼塘的。</w:t>
            </w:r>
          </w:p>
        </w:tc>
        <w:tc>
          <w:tcPr>
            <w:tcW w:w="6025" w:type="dxa"/>
            <w:gridSpan w:val="32"/>
            <w:vAlign w:val="center"/>
          </w:tcPr>
          <w:p w14:paraId="37B47CA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p w14:paraId="3D6046C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3E4E050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631F6F0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7AF8417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58CB548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5EC81E0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223B922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2FC2C2F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550" w:type="dxa"/>
            <w:gridSpan w:val="17"/>
            <w:vAlign w:val="center"/>
          </w:tcPr>
          <w:p w14:paraId="785E7AE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160598C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5DCBFAA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080393B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625" w:type="dxa"/>
            <w:vAlign w:val="center"/>
          </w:tcPr>
          <w:p w14:paraId="6E6E507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《水行政处罚实施办法》  </w:t>
            </w:r>
          </w:p>
          <w:p w14:paraId="311116D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493823E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36E1804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864E46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1ED5377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F20C2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EDFC21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50415BE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275F15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0CEA932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水工程管理范围内，未经水工程管理单位批准，种植、放牧、堆放物料、修造建筑物；在坝顶、堤上行驶履带拖拉机和载重车辆；在通讯、电力专用线路上架线和接线。在水工程保护范围内，禁止进行爆破、打井、采石、取土、挖沙等危害水工程安全的活动的处罚</w:t>
            </w:r>
          </w:p>
          <w:p w14:paraId="2ADA101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388" w:type="dxa"/>
            <w:gridSpan w:val="31"/>
            <w:vAlign w:val="center"/>
          </w:tcPr>
          <w:p w14:paraId="2184DA5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【地方性法规】《山西省水工程管理条例》第二十二条在水工程管理范围内，未经水工程管理单位批准，不得实施下列行为：</w:t>
            </w:r>
          </w:p>
          <w:p w14:paraId="0C34926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（一）爆破、打井、采石、取土、挖沙、挖窑、葬墓及其他采挖活动；</w:t>
            </w:r>
          </w:p>
          <w:p w14:paraId="190A986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（二）种植、放牧、堆放物料、修造建筑物；</w:t>
            </w:r>
          </w:p>
          <w:p w14:paraId="045160B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（三）在坝顶、堤上行驶履带拖拉机和载重车辆；</w:t>
            </w:r>
          </w:p>
          <w:p w14:paraId="5D2C601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（四）在通讯、电力专用线路上架线和接线。</w:t>
            </w:r>
          </w:p>
          <w:p w14:paraId="54DCA48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、第二十三条、在水工程保护范围内，禁止进行爆破、打井、采石、取土、挖沙等危害水工程安全的活动。第二十七条 违反本条例第二十二条（二）、（三）、（四）项和第二十三条所列规定之一的，由县级以上水行政主管部门或有关主管部门责令其停止违法行为并采取补救措施，可以并处50元至200元罚款；对有关责任人员由其所在单位或者上级主管部门给予行政处分。 </w:t>
            </w:r>
          </w:p>
        </w:tc>
        <w:tc>
          <w:tcPr>
            <w:tcW w:w="5862" w:type="dxa"/>
            <w:gridSpan w:val="27"/>
            <w:vAlign w:val="center"/>
          </w:tcPr>
          <w:p w14:paraId="31E3EFC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00115B4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18BF826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027981F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4EBD2E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4EC5DA3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0894F56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6067F70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41465E2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4A7A909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54ED00A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3A37E10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1A8E6C6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《山西省水工程管理条例》第三十二条</w:t>
            </w:r>
          </w:p>
          <w:p w14:paraId="659F140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1CFD48B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18BD5DE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AF2EA9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56B7408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8385A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E2A7A5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381C4E5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E950B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6</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1537" w:type="dxa"/>
            <w:gridSpan w:val="15"/>
            <w:vAlign w:val="center"/>
          </w:tcPr>
          <w:p w14:paraId="580693C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水工程管理范围内，未经水工程管理单位批准，爆破、打井、采石、取土、挖沙、挖窑、葬墓及其他采挖活动；毁坏、盗窃水工程的物资、器材、设备；抢水、霸水和偷水；在水工程的水域内炸鱼；滥伐树木、损坏植被；破坏水源，污染水质；妨碍水工程管理人员依法履行公务的处罚</w:t>
            </w:r>
          </w:p>
          <w:p w14:paraId="1B07631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w:t>
            </w:r>
          </w:p>
        </w:tc>
        <w:tc>
          <w:tcPr>
            <w:tcW w:w="3388" w:type="dxa"/>
            <w:gridSpan w:val="31"/>
            <w:vAlign w:val="center"/>
          </w:tcPr>
          <w:p w14:paraId="4B5FC7A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【地方性法规】《山西省水工程管理条例》第二十二条在水工程管理范围内，未经水工程管理单位批准，不得实施下列行为：</w:t>
            </w:r>
          </w:p>
          <w:p w14:paraId="67F1F49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（一）爆破、打井、采石、取土、挖沙、挖窑、葬墓及其他采挖活动；</w:t>
            </w:r>
          </w:p>
          <w:p w14:paraId="7671DC0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（二）种植、放牧、堆放物料、修造建筑物；</w:t>
            </w:r>
          </w:p>
          <w:p w14:paraId="0DE6326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（三）在坝顶、堤上行驶履带拖拉机和载重车辆；</w:t>
            </w:r>
          </w:p>
          <w:p w14:paraId="66DB923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（四）在通讯、电力专用线路上架线和接线。</w:t>
            </w:r>
          </w:p>
          <w:p w14:paraId="5BB5AC4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第二十八条 违反本条例第二十二条（一）项和第二十四条所列规定之一的，由县级以上水行政主管部门或有关主管部门责令其停止违法行为，赔偿损失，采取补救措施；对直接责任人员可以并处200元至1000元罚款；应当给予治安管理处罚的，依照治安管理处罚条例的规定处罚；构成犯罪的，依照刑法规定追究刑事责任。</w:t>
            </w:r>
          </w:p>
          <w:p w14:paraId="3903ED2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违反本条例第二十五条规定的，依照《中华人民共和国水污染防治法》处罚。</w:t>
            </w:r>
          </w:p>
        </w:tc>
        <w:tc>
          <w:tcPr>
            <w:tcW w:w="5862" w:type="dxa"/>
            <w:gridSpan w:val="27"/>
            <w:vAlign w:val="center"/>
          </w:tcPr>
          <w:p w14:paraId="763B959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p w14:paraId="0A3669E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3D91B43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42BF9F7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5B11012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C6CACF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66D08C1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002FD3D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4E2B78B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279C649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AAB452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394E83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237EE96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5977DDF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《山西省水工程管理条例》第三十二条</w:t>
            </w:r>
          </w:p>
          <w:p w14:paraId="64A5123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09A974E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2064F32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9E3702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CBF651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3542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2AE3A9D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2080A24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700416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1500-B-03</w:t>
            </w:r>
            <w:r>
              <w:rPr>
                <w:rFonts w:hint="eastAsia" w:ascii="仿宋" w:hAnsi="仿宋" w:eastAsia="仿宋" w:cs="仿宋"/>
                <w:b w:val="0"/>
                <w:bCs w:val="0"/>
                <w:sz w:val="18"/>
                <w:szCs w:val="18"/>
                <w:lang w:val="en-US" w:eastAsia="zh-CN"/>
              </w:rPr>
              <w:t>7</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1136" w:type="dxa"/>
            <w:gridSpan w:val="10"/>
            <w:vAlign w:val="center"/>
          </w:tcPr>
          <w:p w14:paraId="3FCEA29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对侵占、毁坏或者擅自移动地下水监测设施设备及其标志的处罚　</w:t>
            </w:r>
          </w:p>
        </w:tc>
        <w:tc>
          <w:tcPr>
            <w:tcW w:w="1926" w:type="dxa"/>
            <w:gridSpan w:val="15"/>
            <w:vAlign w:val="center"/>
          </w:tcPr>
          <w:p w14:paraId="63D94D1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【行政法规】《地下水管理</w:t>
            </w:r>
            <w:r>
              <w:rPr>
                <w:rFonts w:hint="eastAsia" w:ascii="仿宋" w:hAnsi="仿宋" w:eastAsia="仿宋" w:cs="仿宋"/>
                <w:b w:val="0"/>
                <w:bCs w:val="0"/>
                <w:color w:val="auto"/>
                <w:kern w:val="0"/>
                <w:sz w:val="18"/>
                <w:szCs w:val="18"/>
                <w:lang w:val="en-US" w:eastAsia="zh-CN" w:bidi="ar-SA"/>
              </w:rPr>
              <w:t>条例》第六十条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r>
              <w:rPr>
                <w:rFonts w:hint="eastAsia" w:ascii="仿宋" w:hAnsi="仿宋" w:eastAsia="仿宋" w:cs="仿宋"/>
                <w:b w:val="0"/>
                <w:bCs w:val="0"/>
                <w:sz w:val="18"/>
                <w:szCs w:val="18"/>
              </w:rPr>
              <w:t>　</w:t>
            </w:r>
          </w:p>
        </w:tc>
        <w:tc>
          <w:tcPr>
            <w:tcW w:w="7725" w:type="dxa"/>
            <w:gridSpan w:val="48"/>
            <w:vAlign w:val="center"/>
          </w:tcPr>
          <w:p w14:paraId="443C449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2F0CE0D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168052E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3389E5D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2F95BC2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542E49F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5E26CBE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442E459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3CC24E1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7F9F436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70C657A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70E0253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2E39FA9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《地下水管理条例》第五十四条　</w:t>
            </w:r>
          </w:p>
          <w:p w14:paraId="19DAF2F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52350B3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0B4169E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C1CEAE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027CA2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F77F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338C9B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7CAFC7B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66F0C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w:t>
            </w:r>
            <w:r>
              <w:rPr>
                <w:rFonts w:hint="eastAsia" w:ascii="仿宋" w:hAnsi="仿宋" w:eastAsia="仿宋" w:cs="仿宋"/>
                <w:b w:val="0"/>
                <w:bCs w:val="0"/>
                <w:sz w:val="18"/>
                <w:szCs w:val="18"/>
                <w:lang w:val="en-US" w:eastAsia="zh-CN"/>
              </w:rPr>
              <w:t>38</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600" w:type="dxa"/>
            <w:vAlign w:val="center"/>
          </w:tcPr>
          <w:p w14:paraId="0F1B21D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对在黄河流域损坏、擅自占用淤地坝的处罚　</w:t>
            </w:r>
          </w:p>
        </w:tc>
        <w:tc>
          <w:tcPr>
            <w:tcW w:w="2237" w:type="dxa"/>
            <w:gridSpan w:val="22"/>
            <w:vAlign w:val="center"/>
          </w:tcPr>
          <w:p w14:paraId="2465CC6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【法律】《中华人民共和国黄河保护法》第</w:t>
            </w:r>
            <w:r>
              <w:rPr>
                <w:rFonts w:hint="eastAsia" w:ascii="仿宋" w:hAnsi="仿宋" w:eastAsia="仿宋" w:cs="仿宋"/>
                <w:b w:val="0"/>
                <w:bCs w:val="0"/>
                <w:color w:val="auto"/>
                <w:kern w:val="0"/>
                <w:sz w:val="18"/>
                <w:szCs w:val="18"/>
                <w:lang w:val="en-US" w:eastAsia="zh-CN" w:bidi="ar-SA"/>
              </w:rPr>
              <w:t>一百一十条第二款　违反本法规定，在黄河流域损坏、擅自占用淤地坝的，由县级以上地方人民政府水行政主管部门或者黄河流域管理机构及其所属管理机构责令停止违法行为，限期治理或者采取补救措施，处十万元以上一百万元以下罚款；逾期不治理或者不采取补救措施的，代为治理或者采取补救措施，所需费用由违法者承担。 　</w:t>
            </w:r>
          </w:p>
        </w:tc>
        <w:tc>
          <w:tcPr>
            <w:tcW w:w="7950" w:type="dxa"/>
            <w:gridSpan w:val="50"/>
            <w:vAlign w:val="center"/>
          </w:tcPr>
          <w:p w14:paraId="7DAB5DC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1466D67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4F2D0CB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29B2217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15EBDEF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56311B1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16C12FC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5434B77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217819B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48056F9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244F54B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D751771">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18B3ED3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35EAF4D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1B90D7F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27B22A8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D1CCFC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2268074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3FD90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0" w:hRule="atLeast"/>
        </w:trPr>
        <w:tc>
          <w:tcPr>
            <w:tcW w:w="375" w:type="dxa"/>
            <w:vMerge w:val="continue"/>
          </w:tcPr>
          <w:p w14:paraId="5906891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A4051B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408E8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w:t>
            </w:r>
            <w:r>
              <w:rPr>
                <w:rFonts w:hint="eastAsia" w:ascii="仿宋" w:hAnsi="仿宋" w:eastAsia="仿宋" w:cs="仿宋"/>
                <w:b w:val="0"/>
                <w:bCs w:val="0"/>
                <w:sz w:val="18"/>
                <w:szCs w:val="18"/>
                <w:lang w:val="en-US" w:eastAsia="zh-CN"/>
              </w:rPr>
              <w:t>39</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1062" w:type="dxa"/>
            <w:gridSpan w:val="7"/>
            <w:vAlign w:val="center"/>
          </w:tcPr>
          <w:p w14:paraId="3906901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对在黄河流域从事生产建设活动造成水土流失未进行治理，或者治理不符合国家规定的相关标准的处罚　</w:t>
            </w:r>
          </w:p>
        </w:tc>
        <w:tc>
          <w:tcPr>
            <w:tcW w:w="2000" w:type="dxa"/>
            <w:gridSpan w:val="18"/>
            <w:vAlign w:val="center"/>
          </w:tcPr>
          <w:p w14:paraId="34B701B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【法律】《中华人民共和国黄河</w:t>
            </w:r>
            <w:r>
              <w:rPr>
                <w:rFonts w:hint="eastAsia" w:ascii="仿宋" w:hAnsi="仿宋" w:eastAsia="仿宋" w:cs="仿宋"/>
                <w:b w:val="0"/>
                <w:bCs w:val="0"/>
                <w:color w:val="auto"/>
                <w:kern w:val="0"/>
                <w:sz w:val="18"/>
                <w:szCs w:val="18"/>
                <w:lang w:val="en-US" w:eastAsia="zh-CN" w:bidi="ar-SA"/>
              </w:rPr>
              <w:t>保护法》第一百一十条第三款违反本法规定，在黄河流域从事生产建设活动造成水土流失未进行治理，或者治理不符合国家规定的相关标准的，由县级以上地方人民政府水行政主管部门或者黄河流域管理机构及其所属管理机构责令限期治理，对单位处二万元以上二十万元以下罚款，对个人可以处二万元以下罚款；逾期不治理的，代为治理，所需费用由违法者承担。 </w:t>
            </w:r>
            <w:r>
              <w:rPr>
                <w:rFonts w:hint="eastAsia" w:ascii="仿宋" w:hAnsi="仿宋" w:eastAsia="仿宋" w:cs="仿宋"/>
                <w:b w:val="0"/>
                <w:bCs w:val="0"/>
                <w:sz w:val="18"/>
                <w:szCs w:val="18"/>
              </w:rPr>
              <w:t>　</w:t>
            </w:r>
          </w:p>
        </w:tc>
        <w:tc>
          <w:tcPr>
            <w:tcW w:w="7725" w:type="dxa"/>
            <w:gridSpan w:val="48"/>
            <w:vAlign w:val="center"/>
          </w:tcPr>
          <w:p w14:paraId="4751C29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4DFD23F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69C8F25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6DD32F8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3C83F1F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201F7C7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16DC450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5EB9878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46FF967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3C7BCE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02C7D9D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5EAB4B2E">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0E8B247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78AEE04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60AAA32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10F13E2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2A8D283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E5E027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7DB7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638000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509446F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CD77F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lang w:val="en-US" w:eastAsia="zh-CN"/>
              </w:rPr>
            </w:pPr>
            <w:r>
              <w:rPr>
                <w:rFonts w:hint="eastAsia" w:ascii="仿宋" w:hAnsi="仿宋" w:eastAsia="仿宋" w:cs="仿宋"/>
                <w:b w:val="0"/>
                <w:bCs w:val="0"/>
                <w:sz w:val="18"/>
                <w:szCs w:val="18"/>
              </w:rPr>
              <w:t>1500-B-04</w:t>
            </w:r>
            <w:r>
              <w:rPr>
                <w:rFonts w:hint="eastAsia" w:ascii="仿宋" w:hAnsi="仿宋" w:eastAsia="仿宋" w:cs="仿宋"/>
                <w:b w:val="0"/>
                <w:bCs w:val="0"/>
                <w:sz w:val="18"/>
                <w:szCs w:val="18"/>
                <w:lang w:val="en-US" w:eastAsia="zh-CN"/>
              </w:rPr>
              <w:t>0</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46CF866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对违反《黄河保护法》规定，黄河流域农业灌溉取用深层地下水的处罚　</w:t>
            </w:r>
          </w:p>
        </w:tc>
        <w:tc>
          <w:tcPr>
            <w:tcW w:w="1775" w:type="dxa"/>
            <w:gridSpan w:val="15"/>
            <w:vAlign w:val="center"/>
          </w:tcPr>
          <w:p w14:paraId="6D31EF9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【法律】《中华人民共和国黄河保护法》第一百一十</w:t>
            </w:r>
            <w:r>
              <w:rPr>
                <w:rFonts w:hint="eastAsia" w:ascii="仿宋" w:hAnsi="仿宋" w:eastAsia="仿宋" w:cs="仿宋"/>
                <w:b w:val="0"/>
                <w:bCs w:val="0"/>
                <w:color w:val="auto"/>
                <w:kern w:val="0"/>
                <w:sz w:val="18"/>
                <w:szCs w:val="18"/>
                <w:lang w:val="en-US" w:eastAsia="zh-CN" w:bidi="ar-SA"/>
              </w:rPr>
              <w:t xml:space="preserve">六条违反本法规定，黄河流域农业灌溉取用深层地下水的，由县级以上地方人民政府水行政主管部门或者黄河流域管理机构及其所属管理机构责令限期整改，可以处十万元以下罚款；情节严重的，处十万元以上五十万元以下罚款，吊销取水许可证。 </w:t>
            </w:r>
          </w:p>
        </w:tc>
        <w:tc>
          <w:tcPr>
            <w:tcW w:w="7475" w:type="dxa"/>
            <w:gridSpan w:val="43"/>
            <w:vAlign w:val="center"/>
          </w:tcPr>
          <w:p w14:paraId="3C73E4B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35AA2F2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7FD98F9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47ED466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6E5FDDF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05891B0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6B7FF13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8.其他：法律法规规章规定应履行的责任。</w:t>
            </w:r>
          </w:p>
        </w:tc>
        <w:tc>
          <w:tcPr>
            <w:tcW w:w="1763" w:type="dxa"/>
            <w:gridSpan w:val="21"/>
            <w:vAlign w:val="center"/>
          </w:tcPr>
          <w:p w14:paraId="219B68C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2E675E2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3E51509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786C217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36B831A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0274B90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7847392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41FFA54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E97688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p w14:paraId="4B7150A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p w14:paraId="6E10F6B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7E99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6DDA032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82783B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AAF7A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C00000"/>
                <w:sz w:val="18"/>
                <w:szCs w:val="18"/>
              </w:rPr>
            </w:pPr>
            <w:r>
              <w:rPr>
                <w:rFonts w:hint="eastAsia" w:ascii="仿宋" w:hAnsi="仿宋" w:eastAsia="仿宋" w:cs="仿宋"/>
                <w:b w:val="0"/>
                <w:bCs w:val="0"/>
                <w:sz w:val="18"/>
                <w:szCs w:val="18"/>
              </w:rPr>
              <w:t>1500-B-04</w:t>
            </w:r>
            <w:r>
              <w:rPr>
                <w:rFonts w:hint="eastAsia" w:ascii="仿宋" w:hAnsi="仿宋" w:eastAsia="仿宋" w:cs="仿宋"/>
                <w:b w:val="0"/>
                <w:bCs w:val="0"/>
                <w:sz w:val="18"/>
                <w:szCs w:val="18"/>
                <w:lang w:val="en-US" w:eastAsia="zh-CN"/>
              </w:rPr>
              <w:t>1</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color w:val="C00000"/>
                <w:kern w:val="0"/>
                <w:sz w:val="18"/>
                <w:szCs w:val="18"/>
              </w:rPr>
              <w:t>　</w:t>
            </w:r>
          </w:p>
        </w:tc>
        <w:tc>
          <w:tcPr>
            <w:tcW w:w="1362" w:type="dxa"/>
            <w:gridSpan w:val="13"/>
            <w:vAlign w:val="center"/>
          </w:tcPr>
          <w:p w14:paraId="189EF7B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对违反《黄河水量调度条例》有关用水单位或者水库管理单位虚假填报或者篡改上报的水文监测数据、取用水量数据或者水库运行情况等资料的；水库管理单位不执行水量调度方案和实时调度指令的；超计划取用水的处罚　</w:t>
            </w:r>
          </w:p>
        </w:tc>
        <w:tc>
          <w:tcPr>
            <w:tcW w:w="3563" w:type="dxa"/>
            <w:gridSpan w:val="33"/>
            <w:vAlign w:val="center"/>
          </w:tcPr>
          <w:p w14:paraId="19696C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2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sz w:val="18"/>
                <w:szCs w:val="18"/>
              </w:rPr>
              <w:t>【行政法规】《黄河水量调度条例》第三十九条</w:t>
            </w:r>
            <w:r>
              <w:rPr>
                <w:rFonts w:hint="eastAsia" w:ascii="仿宋" w:hAnsi="仿宋" w:eastAsia="仿宋" w:cs="仿宋"/>
                <w:b w:val="0"/>
                <w:bCs w:val="0"/>
                <w:color w:val="auto"/>
                <w:kern w:val="0"/>
                <w:sz w:val="18"/>
                <w:szCs w:val="18"/>
                <w:lang w:val="en-US" w:eastAsia="zh-CN" w:bidi="ar-SA"/>
              </w:rPr>
              <w:t>违反本条例规定，有关用水单位或者水库管理单位有下列行为之一的，由县级以上地方人民政府水行政主管部门或者黄河水利委员会及其所属管理机构按照管理权限，责令停止违法行为，给予警告，限期采取补救措施，并处2万元以上10万元以下罚款；对负有责任的主管人员和其他直接责任人员，由其上级主管部门、单位或者监察机关依法给予处分：</w:t>
            </w:r>
          </w:p>
          <w:p w14:paraId="350F5B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2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（一）虚假填报或者篡改上报的水文监测数据、取用水量数据或者水库运行情况等资料的；</w:t>
            </w:r>
          </w:p>
          <w:p w14:paraId="5A2B6C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2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（二）水库管理单位不执行水量调度方案和实时调度指令的；</w:t>
            </w:r>
          </w:p>
          <w:p w14:paraId="7FB89A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2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微软雅黑" w:hAnsi="微软雅黑" w:eastAsia="微软雅黑" w:cs="微软雅黑"/>
                <w:i w:val="0"/>
                <w:iCs w:val="0"/>
                <w:caps w:val="0"/>
                <w:color w:val="333333"/>
                <w:spacing w:val="0"/>
                <w:sz w:val="22"/>
                <w:szCs w:val="22"/>
                <w:shd w:val="clear" w:fill="FFFFFF"/>
              </w:rPr>
              <w:t>　　</w:t>
            </w:r>
            <w:r>
              <w:rPr>
                <w:rFonts w:hint="eastAsia" w:ascii="仿宋" w:hAnsi="仿宋" w:eastAsia="仿宋" w:cs="仿宋"/>
                <w:b w:val="0"/>
                <w:bCs w:val="0"/>
                <w:color w:val="auto"/>
                <w:kern w:val="0"/>
                <w:sz w:val="18"/>
                <w:szCs w:val="18"/>
                <w:lang w:val="en-US" w:eastAsia="zh-CN" w:bidi="ar-SA"/>
              </w:rPr>
              <w:t>（三）超计划取用水的。</w:t>
            </w:r>
          </w:p>
          <w:p w14:paraId="156B8A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2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第四十条　违反本条例规定，有下列行为之一的，由公安机关依法给予治安管理处罚；构成犯罪的，依法追究刑事责任：</w:t>
            </w:r>
          </w:p>
          <w:p w14:paraId="2DFB57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2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（一）妨碍、阻挠监督检查人员或者取用水工程管理人员依法执行公务的；</w:t>
            </w:r>
          </w:p>
          <w:p w14:paraId="4A319B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20" w:lineRule="exact"/>
              <w:ind w:left="0" w:right="0" w:firstLine="0"/>
              <w:jc w:val="left"/>
              <w:textAlignment w:val="auto"/>
              <w:rPr>
                <w:rFonts w:hint="eastAsia" w:ascii="仿宋" w:hAnsi="仿宋" w:eastAsia="仿宋" w:cs="仿宋"/>
                <w:b w:val="0"/>
                <w:bCs w:val="0"/>
                <w:sz w:val="18"/>
                <w:szCs w:val="18"/>
              </w:rPr>
            </w:pPr>
            <w:r>
              <w:rPr>
                <w:rFonts w:hint="eastAsia" w:ascii="仿宋" w:hAnsi="仿宋" w:eastAsia="仿宋" w:cs="仿宋"/>
                <w:b w:val="0"/>
                <w:bCs w:val="0"/>
                <w:color w:val="auto"/>
                <w:kern w:val="0"/>
                <w:sz w:val="18"/>
                <w:szCs w:val="18"/>
                <w:lang w:val="en-US" w:eastAsia="zh-CN" w:bidi="ar-SA"/>
              </w:rPr>
              <w:t>　　（二）在水量调度中煽动群众闹事的。</w:t>
            </w:r>
          </w:p>
        </w:tc>
        <w:tc>
          <w:tcPr>
            <w:tcW w:w="5862" w:type="dxa"/>
            <w:gridSpan w:val="27"/>
            <w:vAlign w:val="center"/>
          </w:tcPr>
          <w:p w14:paraId="25CB2003">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1.立案责任：对检查中发现、接到群众举报或经有关部门移送此类违法案件予以审查，决定是否立案。</w:t>
            </w:r>
            <w:r>
              <w:rPr>
                <w:rFonts w:hint="eastAsia" w:ascii="仿宋" w:hAnsi="仿宋" w:eastAsia="仿宋" w:cs="仿宋"/>
                <w:b w:val="0"/>
                <w:bCs w:val="0"/>
                <w:color w:val="auto"/>
                <w:sz w:val="18"/>
                <w:szCs w:val="18"/>
              </w:rPr>
              <w:br w:type="page"/>
            </w:r>
          </w:p>
          <w:p w14:paraId="179A298D">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调查责任：对立案的案件，案件承办人员及时、全面、客观、公正地调查收集与案件有关的证据，查明事实，必要时可进行现场检查；证据可能灭失或以后难以取得的，先行登记保存；与当事人有直接利害关系的应当回避；执法人员不得少于两人；调查取证时应出示执法证件；允许当事人辩解陈述。</w:t>
            </w:r>
            <w:r>
              <w:rPr>
                <w:rFonts w:hint="eastAsia" w:ascii="仿宋" w:hAnsi="仿宋" w:eastAsia="仿宋" w:cs="仿宋"/>
                <w:b w:val="0"/>
                <w:bCs w:val="0"/>
                <w:color w:val="auto"/>
                <w:sz w:val="18"/>
                <w:szCs w:val="18"/>
              </w:rPr>
              <w:br w:type="page"/>
            </w:r>
          </w:p>
          <w:p w14:paraId="4C166E94">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3.审查责任：行政机关负责人对案件违法事实、证据、调查取证程序、法律适用、处罚种类和幅度、当事人陈述和申辩理由等方面进行审查，提出处理意见；重大案件须由行政机关负责人集体研究。</w:t>
            </w:r>
            <w:r>
              <w:rPr>
                <w:rFonts w:hint="eastAsia" w:ascii="仿宋" w:hAnsi="仿宋" w:eastAsia="仿宋" w:cs="仿宋"/>
                <w:b w:val="0"/>
                <w:bCs w:val="0"/>
                <w:color w:val="auto"/>
                <w:sz w:val="18"/>
                <w:szCs w:val="18"/>
              </w:rPr>
              <w:br w:type="page"/>
            </w:r>
          </w:p>
          <w:p w14:paraId="2E54BF3B">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4.告知责任：在做出行政处罚决定前，书面告知当事人拟作出处罚决定的事实、理由、依据、处罚内容，以及当事人享有的陈述权、申辩权或听证权。</w:t>
            </w:r>
            <w:r>
              <w:rPr>
                <w:rFonts w:hint="eastAsia" w:ascii="仿宋" w:hAnsi="仿宋" w:eastAsia="仿宋" w:cs="仿宋"/>
                <w:b w:val="0"/>
                <w:bCs w:val="0"/>
                <w:color w:val="auto"/>
                <w:sz w:val="18"/>
                <w:szCs w:val="18"/>
              </w:rPr>
              <w:br w:type="page"/>
            </w:r>
          </w:p>
          <w:p w14:paraId="36702CCC">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5.决定责任：依法作出决定；制作《行政处罚决定书》，载明违法事实和证据、处罚依据和内容、申请行政复议或提起行政诉讼的途径和期限等内容。 </w:t>
            </w:r>
            <w:r>
              <w:rPr>
                <w:rFonts w:hint="eastAsia" w:ascii="仿宋" w:hAnsi="仿宋" w:eastAsia="仿宋" w:cs="仿宋"/>
                <w:b w:val="0"/>
                <w:bCs w:val="0"/>
                <w:color w:val="auto"/>
                <w:sz w:val="18"/>
                <w:szCs w:val="18"/>
              </w:rPr>
              <w:br w:type="page"/>
            </w:r>
          </w:p>
          <w:p w14:paraId="524122D3">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6.送达责任：行政处罚决定书按法律规定的方式送达当事人。</w:t>
            </w:r>
            <w:r>
              <w:rPr>
                <w:rFonts w:hint="eastAsia" w:ascii="仿宋" w:hAnsi="仿宋" w:eastAsia="仿宋" w:cs="仿宋"/>
                <w:b w:val="0"/>
                <w:bCs w:val="0"/>
                <w:color w:val="auto"/>
                <w:sz w:val="18"/>
                <w:szCs w:val="18"/>
              </w:rPr>
              <w:br w:type="page"/>
            </w:r>
          </w:p>
          <w:p w14:paraId="7C3FED87">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7.执行责任：监督当事人在决定的期限内，履行生效的行政处罚决定。当事人在法定期限内不申请行政复议或者提起行政诉讼，又不履行的，可依法采取向人民法院申请强制执行等措施。</w:t>
            </w:r>
            <w:r>
              <w:rPr>
                <w:rFonts w:hint="eastAsia" w:ascii="仿宋" w:hAnsi="仿宋" w:eastAsia="仿宋" w:cs="仿宋"/>
                <w:b w:val="0"/>
                <w:bCs w:val="0"/>
                <w:color w:val="auto"/>
                <w:sz w:val="18"/>
                <w:szCs w:val="18"/>
              </w:rPr>
              <w:br w:type="page"/>
            </w:r>
          </w:p>
          <w:p w14:paraId="7B7818F2">
            <w:pPr>
              <w:pStyle w:val="11"/>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8.其他：法律法规规章规定应履行的责任。</w:t>
            </w:r>
          </w:p>
        </w:tc>
        <w:tc>
          <w:tcPr>
            <w:tcW w:w="1763" w:type="dxa"/>
            <w:gridSpan w:val="21"/>
            <w:vAlign w:val="center"/>
          </w:tcPr>
          <w:p w14:paraId="2F09090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《中华人民共和国行政处罚法》</w:t>
            </w:r>
          </w:p>
          <w:p w14:paraId="607714E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第四十条、第四十四条、第四十五条、第三十六条、第五十四条、第五十五条、第五十六条、第五十九条、第七十二条、</w:t>
            </w:r>
          </w:p>
          <w:p w14:paraId="11B4DE5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《水行政处罚实施办法》(水利部令第55号)</w:t>
            </w:r>
          </w:p>
          <w:p w14:paraId="4D45FAE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第二条、第五条、第十条、第十一条、第十九条、第二十条、第二十一条、第二十九条、</w:t>
            </w:r>
          </w:p>
        </w:tc>
        <w:tc>
          <w:tcPr>
            <w:tcW w:w="862" w:type="dxa"/>
            <w:gridSpan w:val="3"/>
            <w:vAlign w:val="center"/>
          </w:tcPr>
          <w:p w14:paraId="3249DD7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2BADFE4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0CF1AE3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2938D6D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45D1302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680B0C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393E5D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Align w:val="center"/>
          </w:tcPr>
          <w:p w14:paraId="6D3FCF0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w:t>
            </w:r>
          </w:p>
        </w:tc>
        <w:tc>
          <w:tcPr>
            <w:tcW w:w="437" w:type="dxa"/>
            <w:vAlign w:val="center"/>
          </w:tcPr>
          <w:p w14:paraId="2EA6BEC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行政强制</w:t>
            </w:r>
          </w:p>
        </w:tc>
        <w:tc>
          <w:tcPr>
            <w:tcW w:w="638" w:type="dxa"/>
            <w:vAlign w:val="center"/>
          </w:tcPr>
          <w:p w14:paraId="0FC5DF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rPr>
            </w:pPr>
            <w:r>
              <w:rPr>
                <w:rFonts w:hint="eastAsia" w:ascii="仿宋" w:hAnsi="仿宋" w:eastAsia="仿宋" w:cs="仿宋"/>
                <w:b w:val="0"/>
                <w:bCs w:val="0"/>
                <w:sz w:val="18"/>
                <w:szCs w:val="18"/>
              </w:rPr>
              <w:t>1500-C-00100-1410</w:t>
            </w:r>
            <w:r>
              <w:rPr>
                <w:rFonts w:hint="eastAsia" w:ascii="仿宋" w:hAnsi="仿宋" w:eastAsia="仿宋" w:cs="仿宋"/>
                <w:b w:val="0"/>
                <w:bCs w:val="0"/>
                <w:sz w:val="18"/>
                <w:szCs w:val="18"/>
                <w:lang w:val="en-US" w:eastAsia="zh-CN"/>
              </w:rPr>
              <w:t>81</w:t>
            </w:r>
          </w:p>
        </w:tc>
        <w:tc>
          <w:tcPr>
            <w:tcW w:w="1700" w:type="dxa"/>
            <w:gridSpan w:val="16"/>
            <w:vAlign w:val="center"/>
          </w:tcPr>
          <w:p w14:paraId="5204D2D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在河道管理范围内建设妨碍行洪的建筑物、构筑物，或者从事影响河势稳定、危害河岸堤防安全和其他妨碍河道行洪的活动逾期不拆除、不恢复原状；擅自修建水工程，或者建设桥梁、码头和其他拦河、跨河、临河建筑物、构筑物，铺设跨河管道、电缆，限期补办有关手续；逾期不补办或者补办未被批准的，责令限期拆除违法建筑物、构筑物；逾期不拆除的；</w:t>
            </w:r>
            <w:r>
              <w:rPr>
                <w:rFonts w:hint="eastAsia" w:ascii="仿宋" w:hAnsi="仿宋" w:eastAsia="仿宋" w:cs="仿宋"/>
                <w:b w:val="0"/>
                <w:bCs w:val="0"/>
                <w:kern w:val="0"/>
                <w:sz w:val="18"/>
                <w:szCs w:val="18"/>
              </w:rPr>
              <w:t>擅自在江河、湖泊新建、改建或者扩大排污口的；</w:t>
            </w:r>
            <w:r>
              <w:rPr>
                <w:rFonts w:hint="eastAsia" w:ascii="仿宋" w:hAnsi="仿宋" w:eastAsia="仿宋" w:cs="仿宋"/>
                <w:b w:val="0"/>
                <w:bCs w:val="0"/>
                <w:sz w:val="18"/>
                <w:szCs w:val="18"/>
              </w:rPr>
              <w:t>对违法利用、占用黄河流域河道、湖泊水域和岸线逾期不拆除或不恢复原状的强行拆除。</w:t>
            </w:r>
          </w:p>
        </w:tc>
        <w:tc>
          <w:tcPr>
            <w:tcW w:w="8312" w:type="dxa"/>
            <w:gridSpan w:val="53"/>
            <w:vAlign w:val="center"/>
          </w:tcPr>
          <w:p w14:paraId="6CFA64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ascii="微软雅黑" w:hAnsi="微软雅黑" w:eastAsia="微软雅黑" w:cs="微软雅黑"/>
                <w:i w:val="0"/>
                <w:iCs w:val="0"/>
                <w:caps w:val="0"/>
                <w:color w:val="333333"/>
                <w:spacing w:val="0"/>
                <w:sz w:val="22"/>
                <w:szCs w:val="22"/>
              </w:rPr>
            </w:pPr>
            <w:r>
              <w:rPr>
                <w:rFonts w:hint="eastAsia" w:ascii="仿宋" w:hAnsi="仿宋" w:eastAsia="仿宋" w:cs="仿宋"/>
                <w:b w:val="0"/>
                <w:bCs w:val="0"/>
                <w:sz w:val="18"/>
                <w:szCs w:val="18"/>
                <w:lang w:bidi="mn-Mong-CN"/>
              </w:rPr>
              <w:t xml:space="preserve">【法律】《中华人民共和国水法》六十五条 </w:t>
            </w:r>
            <w:r>
              <w:rPr>
                <w:rFonts w:hint="eastAsia" w:ascii="仿宋" w:hAnsi="仿宋" w:eastAsia="仿宋" w:cs="仿宋"/>
                <w:b w:val="0"/>
                <w:bCs w:val="0"/>
                <w:color w:val="auto"/>
                <w:kern w:val="0"/>
                <w:sz w:val="18"/>
                <w:szCs w:val="18"/>
                <w:lang w:val="en-US" w:eastAsia="zh-CN" w:bidi="ar-SA"/>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1D632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w:t>
            </w:r>
            <w:r>
              <w:rPr>
                <w:rFonts w:hint="eastAsia" w:ascii="仿宋" w:hAnsi="仿宋" w:eastAsia="仿宋" w:cs="仿宋"/>
                <w:b w:val="0"/>
                <w:bCs w:val="0"/>
                <w:color w:val="auto"/>
                <w:kern w:val="0"/>
                <w:sz w:val="18"/>
                <w:szCs w:val="18"/>
                <w:lang w:val="en-US" w:eastAsia="zh-CN" w:bidi="ar-SA"/>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617B2F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sz w:val="18"/>
                <w:szCs w:val="18"/>
                <w:lang w:bidi="mn-Mong-CN"/>
              </w:rPr>
            </w:pPr>
            <w:r>
              <w:rPr>
                <w:rFonts w:hint="eastAsia" w:ascii="微软雅黑" w:hAnsi="微软雅黑" w:eastAsia="微软雅黑" w:cs="微软雅黑"/>
                <w:i w:val="0"/>
                <w:iCs w:val="0"/>
                <w:caps w:val="0"/>
                <w:color w:val="333333"/>
                <w:spacing w:val="0"/>
                <w:sz w:val="22"/>
                <w:szCs w:val="22"/>
                <w:shd w:val="clear" w:fill="FFFFFF"/>
              </w:rPr>
              <w:t>　　</w:t>
            </w:r>
            <w:r>
              <w:rPr>
                <w:rFonts w:hint="eastAsia" w:ascii="仿宋" w:hAnsi="仿宋" w:eastAsia="仿宋" w:cs="仿宋"/>
                <w:b w:val="0"/>
                <w:bCs w:val="0"/>
                <w:color w:val="auto"/>
                <w:kern w:val="0"/>
                <w:sz w:val="18"/>
                <w:szCs w:val="18"/>
                <w:lang w:val="en-US" w:eastAsia="zh-CN" w:bidi="ar-SA"/>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14:paraId="481F52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sz w:val="18"/>
                <w:szCs w:val="18"/>
                <w:lang w:bidi="mn-Mong-CN"/>
              </w:rPr>
              <w:t>《中华人民共和国水法》第六</w:t>
            </w:r>
            <w:r>
              <w:rPr>
                <w:rFonts w:hint="eastAsia" w:ascii="仿宋" w:hAnsi="仿宋" w:eastAsia="仿宋" w:cs="仿宋"/>
                <w:b w:val="0"/>
                <w:bCs w:val="0"/>
                <w:color w:val="auto"/>
                <w:kern w:val="0"/>
                <w:sz w:val="18"/>
                <w:szCs w:val="18"/>
                <w:lang w:val="en-US" w:eastAsia="zh-CN" w:bidi="ar-SA"/>
              </w:rPr>
              <w:t>十七条在饮用水水源保护区内设置排污口的，由县级以上地方人民政府责令限期拆除、恢复原状；逾期不拆除、不恢复原状的，强行拆除、恢复原状，并处五万元以上十万元以下的罚款。</w:t>
            </w:r>
          </w:p>
          <w:p w14:paraId="29C40C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color w:val="auto"/>
                <w:kern w:val="0"/>
                <w:sz w:val="18"/>
                <w:szCs w:val="18"/>
                <w:lang w:val="en-US" w:eastAsia="zh-CN" w:bidi="ar-SA"/>
              </w:rPr>
              <w:t>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14:paraId="35696AE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《中华人民共和国黄河保护法》第一百一十八条</w:t>
            </w:r>
            <w:r>
              <w:rPr>
                <w:rFonts w:hint="eastAsia" w:ascii="仿宋" w:hAnsi="仿宋" w:eastAsia="仿宋" w:cs="仿宋"/>
                <w:b w:val="0"/>
                <w:bCs w:val="0"/>
                <w:sz w:val="18"/>
                <w:szCs w:val="18"/>
              </w:rPr>
              <w:t xml:space="preserve"> </w:t>
            </w:r>
            <w:r>
              <w:rPr>
                <w:rFonts w:hint="eastAsia" w:ascii="仿宋" w:hAnsi="仿宋" w:eastAsia="仿宋" w:cs="仿宋"/>
                <w:b w:val="0"/>
                <w:bCs w:val="0"/>
                <w:color w:val="auto"/>
                <w:sz w:val="18"/>
                <w:szCs w:val="18"/>
              </w:rPr>
              <w:t>违反本法规定，有下列行为之一的，由县级以上地方人民政府水行政主管部门或者黄河流域管理机构及其所属管理机构责令停止违法行为，限期拆除违法建筑物、构筑物或者恢复原状，处五万元以上五十万元以下罚款；逾期不拆除或者不恢复原状的，强制拆除或者代为恢复原状，所需费用由违法者承担： </w:t>
            </w:r>
          </w:p>
          <w:p w14:paraId="64A18B6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（一）在河道、湖泊管理范围内建设妨碍行洪的建筑物、构筑物或者从事影响河势稳定、危害河岸堤防安全和其他妨碍河道行洪的活动； </w:t>
            </w:r>
          </w:p>
          <w:p w14:paraId="5893B26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（二）违法利用、占用黄河流域河道、湖泊水域和岸线； </w:t>
            </w:r>
          </w:p>
          <w:p w14:paraId="33D92CC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（三）建设跨河、穿河、穿堤、临河的工程设施，降低行洪和调蓄能力或者缩小水域面积，未建设等效替代工程或者采取其他功能补救措施； </w:t>
            </w:r>
          </w:p>
          <w:p w14:paraId="357429C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　　（四）侵占黄河备用入海流路</w:t>
            </w:r>
            <w:r>
              <w:rPr>
                <w:rFonts w:hint="eastAsia" w:ascii="微软雅黑" w:hAnsi="微软雅黑" w:eastAsia="微软雅黑" w:cs="微软雅黑"/>
                <w:i w:val="0"/>
                <w:iCs w:val="0"/>
                <w:caps w:val="0"/>
                <w:color w:val="333333"/>
                <w:spacing w:val="0"/>
                <w:sz w:val="22"/>
                <w:szCs w:val="22"/>
                <w:shd w:val="clear" w:fill="FFFFFF"/>
              </w:rPr>
              <w:t>。 </w:t>
            </w:r>
          </w:p>
        </w:tc>
        <w:tc>
          <w:tcPr>
            <w:tcW w:w="1850" w:type="dxa"/>
            <w:gridSpan w:val="18"/>
            <w:vAlign w:val="center"/>
          </w:tcPr>
          <w:p w14:paraId="5E6C413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1、催告责任：审查当事人是否逾期不履行拆除妨碍行洪的建筑物、构筑物；对未按照限期拆除违法建筑物、构筑物，恢复原状的，催告当事人履行义务，制作催告书，并予以公告；</w:t>
            </w:r>
          </w:p>
          <w:p w14:paraId="3428FF4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2、决定责任：听取当事人意见，对当事人提出的事实、理由和证据，进行记录和复核，做出是否采取强制措施的决定，制作行政强制执行决定书；</w:t>
            </w:r>
          </w:p>
          <w:p w14:paraId="4CCA779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3、执行责任：送达执法文书，实施强制执行或委托没有利害关系的第三人代履行。</w:t>
            </w:r>
          </w:p>
          <w:p w14:paraId="7CA58BD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4、事后监管责任：现场检查恢复原状情况。</w:t>
            </w:r>
          </w:p>
          <w:p w14:paraId="5E8C060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5、其他：法律法规规章规定应履行的责任。 </w:t>
            </w:r>
          </w:p>
        </w:tc>
        <w:tc>
          <w:tcPr>
            <w:tcW w:w="688" w:type="dxa"/>
            <w:gridSpan w:val="7"/>
            <w:vAlign w:val="center"/>
          </w:tcPr>
          <w:p w14:paraId="6F4C566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lang w:eastAsia="zh-CN"/>
              </w:rPr>
              <w:t>《中华人民共和国行政强制法》</w:t>
            </w:r>
            <w:r>
              <w:rPr>
                <w:rFonts w:hint="eastAsia" w:ascii="仿宋" w:hAnsi="仿宋" w:eastAsia="仿宋" w:cs="仿宋"/>
                <w:b w:val="0"/>
                <w:bCs w:val="0"/>
                <w:kern w:val="0"/>
                <w:sz w:val="18"/>
                <w:szCs w:val="18"/>
              </w:rPr>
              <w:t>第三十四条、第三十五条、第三十八条、第四十四条、第五十条、第五十二条</w:t>
            </w:r>
          </w:p>
        </w:tc>
        <w:tc>
          <w:tcPr>
            <w:tcW w:w="862" w:type="dxa"/>
            <w:gridSpan w:val="3"/>
            <w:vAlign w:val="center"/>
          </w:tcPr>
          <w:p w14:paraId="4910E0B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sz w:val="18"/>
                <w:szCs w:val="18"/>
                <w:lang w:bidi="mn-Mong-CN"/>
              </w:rPr>
              <w:t>《中华人民共和国水法》第六十四条</w:t>
            </w:r>
          </w:p>
          <w:p w14:paraId="55C0C81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449F796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《中华人民共和国行政强制法》</w:t>
            </w:r>
          </w:p>
          <w:p w14:paraId="386762B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47ABDB7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p>
          <w:p w14:paraId="1490430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6E88226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7AD474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52D767D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7433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49" w:hRule="atLeast"/>
        </w:trPr>
        <w:tc>
          <w:tcPr>
            <w:tcW w:w="375" w:type="dxa"/>
          </w:tcPr>
          <w:p w14:paraId="1175310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tcPr>
          <w:p w14:paraId="7C78543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75783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rPr>
            </w:pPr>
            <w:r>
              <w:rPr>
                <w:rFonts w:hint="eastAsia" w:ascii="仿宋" w:hAnsi="仿宋" w:eastAsia="仿宋" w:cs="仿宋"/>
                <w:b w:val="0"/>
                <w:bCs w:val="0"/>
                <w:sz w:val="18"/>
                <w:szCs w:val="18"/>
              </w:rPr>
              <w:t>1500-C-00200-1410</w:t>
            </w:r>
            <w:r>
              <w:rPr>
                <w:rFonts w:hint="eastAsia" w:ascii="仿宋" w:hAnsi="仿宋" w:eastAsia="仿宋" w:cs="仿宋"/>
                <w:b w:val="0"/>
                <w:bCs w:val="0"/>
                <w:sz w:val="18"/>
                <w:szCs w:val="18"/>
                <w:lang w:val="en-US" w:eastAsia="zh-CN"/>
              </w:rPr>
              <w:t>81</w:t>
            </w:r>
          </w:p>
        </w:tc>
        <w:tc>
          <w:tcPr>
            <w:tcW w:w="1987" w:type="dxa"/>
            <w:gridSpan w:val="18"/>
            <w:vAlign w:val="center"/>
          </w:tcPr>
          <w:p w14:paraId="01E6E04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江河、湖泊、水库、运河、渠道内弃置、堆放阻碍行洪的物体和种植阻碍行洪的林木及高秆作物的；围湖造地或者未经批准围垦河道的；未按照规划治导线整治河道和修建控制引导河水流向、保护堤岸等工程，影响防洪的；在河道、湖泊管理范围内倾倒垃圾、渣土，从事影响河势稳定、危害河岸堤防安全和其他妨碍河道行洪的活动责令停止违法行为，限期清除、恢复原状。</w:t>
            </w:r>
          </w:p>
        </w:tc>
        <w:tc>
          <w:tcPr>
            <w:tcW w:w="7300" w:type="dxa"/>
            <w:gridSpan w:val="50"/>
            <w:vAlign w:val="center"/>
          </w:tcPr>
          <w:p w14:paraId="058FCD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ascii="微软雅黑" w:hAnsi="微软雅黑" w:eastAsia="微软雅黑" w:cs="微软雅黑"/>
                <w:i w:val="0"/>
                <w:iCs w:val="0"/>
                <w:caps w:val="0"/>
                <w:color w:val="333333"/>
                <w:spacing w:val="0"/>
                <w:sz w:val="22"/>
                <w:szCs w:val="22"/>
              </w:rPr>
            </w:pPr>
            <w:r>
              <w:rPr>
                <w:rFonts w:hint="eastAsia" w:ascii="仿宋" w:hAnsi="仿宋" w:eastAsia="仿宋" w:cs="仿宋"/>
                <w:b w:val="0"/>
                <w:bCs w:val="0"/>
                <w:sz w:val="18"/>
                <w:szCs w:val="18"/>
                <w:lang w:bidi="mn-Mong-CN"/>
              </w:rPr>
              <w:t>【法律】《中华人民共和国水法》第六十六</w:t>
            </w:r>
            <w:r>
              <w:rPr>
                <w:rFonts w:hint="eastAsia" w:ascii="仿宋" w:hAnsi="仿宋" w:eastAsia="仿宋" w:cs="仿宋"/>
                <w:b w:val="0"/>
                <w:bCs w:val="0"/>
                <w:color w:val="auto"/>
                <w:kern w:val="0"/>
                <w:sz w:val="18"/>
                <w:szCs w:val="18"/>
                <w:lang w:val="en-US" w:eastAsia="zh-CN" w:bidi="ar-SA"/>
              </w:rPr>
              <w:t>条有下列行为之一，且防洪法未作规定的，由县级以上人民政府水行政主管部门或者流域管理机构依据职权，责令停止违法行为，限期清除障碍或者采取其他补救措施，处一万元以上五万元以下的罚款：</w:t>
            </w:r>
          </w:p>
          <w:p w14:paraId="5F33FA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微软雅黑" w:hAnsi="微软雅黑" w:eastAsia="微软雅黑" w:cs="微软雅黑"/>
                <w:i w:val="0"/>
                <w:iCs w:val="0"/>
                <w:caps w:val="0"/>
                <w:color w:val="333333"/>
                <w:spacing w:val="0"/>
                <w:sz w:val="22"/>
                <w:szCs w:val="22"/>
                <w:shd w:val="clear" w:fill="FFFFFF"/>
              </w:rPr>
              <w:t>　　</w:t>
            </w:r>
            <w:r>
              <w:rPr>
                <w:rFonts w:hint="eastAsia" w:ascii="仿宋" w:hAnsi="仿宋" w:eastAsia="仿宋" w:cs="仿宋"/>
                <w:b w:val="0"/>
                <w:bCs w:val="0"/>
                <w:color w:val="auto"/>
                <w:kern w:val="0"/>
                <w:sz w:val="18"/>
                <w:szCs w:val="18"/>
                <w:lang w:val="en-US" w:eastAsia="zh-CN" w:bidi="ar-SA"/>
              </w:rPr>
              <w:t>（一）在江河、湖泊、水库、运河、渠道内弃置、堆放阻碍行洪的物体和种植阻碍行洪的林木及高秆作物的；</w:t>
            </w:r>
          </w:p>
          <w:p w14:paraId="3D56D1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（二）围湖造地或者未经批准围垦河道的。</w:t>
            </w:r>
          </w:p>
          <w:p w14:paraId="24DDB022">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sz w:val="18"/>
                <w:szCs w:val="18"/>
                <w:lang w:bidi="mn-Mong-CN"/>
              </w:rPr>
            </w:pPr>
          </w:p>
          <w:p w14:paraId="5E3933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sz w:val="18"/>
                <w:szCs w:val="18"/>
                <w:lang w:bidi="mn-Mong-CN"/>
              </w:rPr>
              <w:t>《中华人民共和国防洪法</w:t>
            </w:r>
            <w:r>
              <w:rPr>
                <w:rFonts w:hint="eastAsia" w:ascii="仿宋" w:hAnsi="仿宋" w:eastAsia="仿宋" w:cs="仿宋"/>
                <w:b w:val="0"/>
                <w:bCs w:val="0"/>
                <w:color w:val="auto"/>
                <w:kern w:val="0"/>
                <w:sz w:val="18"/>
                <w:szCs w:val="18"/>
                <w:lang w:val="en-US" w:eastAsia="zh-CN" w:bidi="ar-SA"/>
              </w:rPr>
              <w:t>》 第五十四条、，未按照规划治导线整治河道和修建控制引导河水流向、保护堤岸等工程，影响防洪的，责令停止违法行为，恢复原状或者采取其他补救措施，可以处一万元以上十万元以下的罚款。</w:t>
            </w:r>
            <w:r>
              <w:rPr>
                <w:rFonts w:hint="eastAsia" w:ascii="仿宋" w:hAnsi="仿宋" w:eastAsia="仿宋" w:cs="仿宋"/>
                <w:b w:val="0"/>
                <w:bCs w:val="0"/>
                <w:sz w:val="18"/>
                <w:szCs w:val="18"/>
                <w:lang w:bidi="mn-Mong-CN"/>
              </w:rPr>
              <w:t>第五十五条</w:t>
            </w:r>
            <w:r>
              <w:rPr>
                <w:rFonts w:hint="eastAsia" w:ascii="仿宋" w:hAnsi="仿宋" w:eastAsia="仿宋" w:cs="仿宋"/>
                <w:b w:val="0"/>
                <w:bCs w:val="0"/>
                <w:color w:val="auto"/>
                <w:kern w:val="0"/>
                <w:sz w:val="18"/>
                <w:szCs w:val="18"/>
                <w:lang w:val="en-US" w:eastAsia="zh-CN" w:bidi="ar-SA"/>
              </w:rPr>
              <w:t>违反本法第二十二条第二款、第三款规定，有下列行为之一的，责令停止违法行为，排除阻碍或者采取其他补救措施，可以处五万元以下的罚款：</w:t>
            </w:r>
          </w:p>
          <w:p w14:paraId="40D35A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（一）在河道、湖泊管理范围内建设妨碍行洪的建筑物、构筑物的；</w:t>
            </w:r>
          </w:p>
          <w:p w14:paraId="7950F6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（二）在河道、湖泊管理范围内倾倒垃圾、渣土，从事影响河势稳定、危害河岸堤防安全和其他妨碍河道行洪的活动的；</w:t>
            </w:r>
          </w:p>
          <w:p w14:paraId="22AB7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textAlignment w:val="auto"/>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b w:val="0"/>
                <w:bCs w:val="0"/>
                <w:color w:val="auto"/>
                <w:kern w:val="0"/>
                <w:sz w:val="18"/>
                <w:szCs w:val="18"/>
                <w:lang w:val="en-US" w:eastAsia="zh-CN" w:bidi="ar-SA"/>
              </w:rPr>
              <w:t>　　（三）在行洪河道内种植阻碍行洪的林木和高秆作物的。</w:t>
            </w:r>
          </w:p>
          <w:p w14:paraId="547AC643">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sz w:val="18"/>
                <w:szCs w:val="18"/>
                <w:lang w:bidi="mn-Mong-CN"/>
              </w:rPr>
            </w:pPr>
          </w:p>
        </w:tc>
        <w:tc>
          <w:tcPr>
            <w:tcW w:w="2575" w:type="dxa"/>
            <w:gridSpan w:val="19"/>
            <w:vAlign w:val="center"/>
          </w:tcPr>
          <w:p w14:paraId="64B91E5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1、催告责任：审查当事人是否逾期不履行拆除妨碍、限期拆除、恢复原状的，催告当事人履行义务，制作催告书，并予以公告；</w:t>
            </w:r>
          </w:p>
          <w:p w14:paraId="15FF478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2、决定责任：听取当事人意见，对当事人提出的事实、理由和证据，进行记录和复核，做出是否采取强制措施的决定，制作行政强制执行决定书；</w:t>
            </w:r>
          </w:p>
          <w:p w14:paraId="387AC92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3、执行责任：送达执法文书，实施强制执行或委托没有利害关系的第三人代履行。</w:t>
            </w:r>
          </w:p>
          <w:p w14:paraId="7C863BD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4、事后监管责任：现场检查恢复原状或补救措施情况。</w:t>
            </w:r>
          </w:p>
          <w:p w14:paraId="7426143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5、其他：法律法规规章规定应履行的责任。  </w:t>
            </w:r>
          </w:p>
        </w:tc>
        <w:tc>
          <w:tcPr>
            <w:tcW w:w="688" w:type="dxa"/>
            <w:gridSpan w:val="7"/>
            <w:vAlign w:val="center"/>
          </w:tcPr>
          <w:p w14:paraId="55E3379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lang w:eastAsia="zh-CN"/>
              </w:rPr>
              <w:t>《中华人民共和国行政强制法》</w:t>
            </w:r>
            <w:r>
              <w:rPr>
                <w:rFonts w:hint="eastAsia" w:ascii="仿宋" w:hAnsi="仿宋" w:eastAsia="仿宋" w:cs="仿宋"/>
                <w:b w:val="0"/>
                <w:bCs w:val="0"/>
                <w:kern w:val="0"/>
                <w:sz w:val="18"/>
                <w:szCs w:val="18"/>
              </w:rPr>
              <w:t>第三十四条、第三十五条、第三十八条、第四十四条、第五十条、</w:t>
            </w:r>
            <w:r>
              <w:rPr>
                <w:rFonts w:hint="eastAsia" w:ascii="仿宋" w:hAnsi="仿宋" w:eastAsia="仿宋" w:cs="仿宋"/>
                <w:b w:val="0"/>
                <w:bCs w:val="0"/>
                <w:sz w:val="18"/>
                <w:szCs w:val="18"/>
              </w:rPr>
              <w:t>第五十二条</w:t>
            </w:r>
          </w:p>
        </w:tc>
        <w:tc>
          <w:tcPr>
            <w:tcW w:w="862" w:type="dxa"/>
            <w:gridSpan w:val="3"/>
            <w:vAlign w:val="center"/>
          </w:tcPr>
          <w:p w14:paraId="0134BF3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sz w:val="18"/>
                <w:szCs w:val="18"/>
                <w:lang w:bidi="mn-Mong-CN"/>
              </w:rPr>
              <w:t>《中华人民共和国水法》第六十四条</w:t>
            </w:r>
          </w:p>
          <w:p w14:paraId="46926B5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sz w:val="18"/>
                <w:szCs w:val="18"/>
                <w:lang w:bidi="mn-Mong-CN"/>
              </w:rPr>
              <w:t>《中华人民共和国防洪法》第六十五条</w:t>
            </w:r>
          </w:p>
          <w:p w14:paraId="0D5B1F3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《中华人民共和国行政强制法》</w:t>
            </w:r>
          </w:p>
          <w:p w14:paraId="065D9ED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3C11748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54A229E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169C8D8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695F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95" w:hRule="atLeast"/>
        </w:trPr>
        <w:tc>
          <w:tcPr>
            <w:tcW w:w="375" w:type="dxa"/>
          </w:tcPr>
          <w:p w14:paraId="3BF34DC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tcPr>
          <w:p w14:paraId="7FDD16E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2BAB1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rPr>
            </w:pPr>
            <w:r>
              <w:rPr>
                <w:rFonts w:hint="eastAsia" w:ascii="仿宋" w:hAnsi="仿宋" w:eastAsia="仿宋" w:cs="仿宋"/>
                <w:b w:val="0"/>
                <w:bCs w:val="0"/>
                <w:sz w:val="18"/>
                <w:szCs w:val="18"/>
              </w:rPr>
              <w:t>1500-C-00300-1410</w:t>
            </w:r>
            <w:r>
              <w:rPr>
                <w:rFonts w:hint="eastAsia" w:ascii="仿宋" w:hAnsi="仿宋" w:eastAsia="仿宋" w:cs="仿宋"/>
                <w:b w:val="0"/>
                <w:bCs w:val="0"/>
                <w:sz w:val="18"/>
                <w:szCs w:val="18"/>
                <w:lang w:val="en-US" w:eastAsia="zh-CN"/>
              </w:rPr>
              <w:t>81</w:t>
            </w:r>
          </w:p>
        </w:tc>
        <w:tc>
          <w:tcPr>
            <w:tcW w:w="1987" w:type="dxa"/>
            <w:gridSpan w:val="18"/>
            <w:vAlign w:val="center"/>
          </w:tcPr>
          <w:p w14:paraId="776D967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对在水土保持方案确定的专门存放地以外的区域倾倒砂、石、土、矸石、尾矿、废渣等；开办生产建设项目或者从事其他生产建设活动造成水土流失，不进行治理的责令停止违法行为，限期清理、治理，逾期委托第三方实施。</w:t>
            </w:r>
          </w:p>
        </w:tc>
        <w:tc>
          <w:tcPr>
            <w:tcW w:w="4750" w:type="dxa"/>
            <w:gridSpan w:val="37"/>
            <w:vAlign w:val="center"/>
          </w:tcPr>
          <w:p w14:paraId="575D6243">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sz w:val="18"/>
                <w:szCs w:val="18"/>
                <w:lang w:bidi="mn-Mong-CN"/>
              </w:rPr>
              <w:t>【法律】《中华人民共和国水土保持法》 第五十五条</w:t>
            </w:r>
            <w:r>
              <w:rPr>
                <w:rFonts w:hint="eastAsia" w:ascii="仿宋" w:hAnsi="仿宋" w:eastAsia="仿宋" w:cs="仿宋"/>
                <w:b w:val="0"/>
                <w:bCs w:val="0"/>
                <w:color w:val="auto"/>
                <w:kern w:val="0"/>
                <w:sz w:val="18"/>
                <w:szCs w:val="18"/>
                <w:lang w:val="en-US" w:eastAsia="zh-CN" w:bidi="ar-SA"/>
              </w:rPr>
              <w:t>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第五十六条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425" w:type="dxa"/>
            <w:gridSpan w:val="22"/>
            <w:vAlign w:val="center"/>
          </w:tcPr>
          <w:p w14:paraId="27C1271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1、催告责任：审查当事人是否逾期不履行拆除或者封闭擅自建设的取水工程或设施；对逾期不清理、治理、拆除，恢复原状的，催告当事人履行义务，制作催告书，并予以公告；</w:t>
            </w:r>
          </w:p>
          <w:p w14:paraId="3D177E9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2、决定责任：听取当事人意见，对当事人提出的事实、理由和证据，进行记录和复核，做出是否采取强制措施的决定，制作行政强制执行决定书；</w:t>
            </w:r>
          </w:p>
          <w:p w14:paraId="05079FE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3、执行责任：送达执法文书，实施强制执行或委托没有利害关系的第三人代履行。</w:t>
            </w:r>
          </w:p>
          <w:p w14:paraId="0EA142A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4、事后监管责任：现场检查清理、治理情况。</w:t>
            </w:r>
            <w:r>
              <w:rPr>
                <w:rFonts w:hint="eastAsia" w:ascii="仿宋" w:hAnsi="仿宋" w:eastAsia="仿宋" w:cs="仿宋"/>
                <w:b w:val="0"/>
                <w:bCs w:val="0"/>
                <w:color w:val="auto"/>
                <w:sz w:val="18"/>
                <w:szCs w:val="18"/>
              </w:rPr>
              <w:br w:type="page"/>
            </w:r>
          </w:p>
          <w:p w14:paraId="66A224C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xml:space="preserve">5、其他：法律法规规章规定应履行的责任。 </w:t>
            </w:r>
          </w:p>
        </w:tc>
        <w:tc>
          <w:tcPr>
            <w:tcW w:w="1163" w:type="dxa"/>
            <w:gridSpan w:val="15"/>
            <w:vAlign w:val="center"/>
          </w:tcPr>
          <w:p w14:paraId="127991C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lang w:eastAsia="zh-CN"/>
              </w:rPr>
              <w:t>《中华人民共和国行政强制法》</w:t>
            </w:r>
            <w:r>
              <w:rPr>
                <w:rFonts w:hint="eastAsia" w:ascii="仿宋" w:hAnsi="仿宋" w:eastAsia="仿宋" w:cs="仿宋"/>
                <w:b w:val="0"/>
                <w:bCs w:val="0"/>
                <w:kern w:val="0"/>
                <w:sz w:val="18"/>
                <w:szCs w:val="18"/>
              </w:rPr>
              <w:t>第三十四条、第三十五条、第三十八条、第四十四条、第五十条、</w:t>
            </w:r>
            <w:r>
              <w:rPr>
                <w:rFonts w:hint="eastAsia" w:ascii="仿宋" w:hAnsi="仿宋" w:eastAsia="仿宋" w:cs="仿宋"/>
                <w:b w:val="0"/>
                <w:bCs w:val="0"/>
                <w:sz w:val="18"/>
                <w:szCs w:val="18"/>
              </w:rPr>
              <w:t>第五十二条</w:t>
            </w:r>
          </w:p>
        </w:tc>
        <w:tc>
          <w:tcPr>
            <w:tcW w:w="1087" w:type="dxa"/>
            <w:gridSpan w:val="5"/>
            <w:vAlign w:val="center"/>
          </w:tcPr>
          <w:p w14:paraId="2857206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sz w:val="18"/>
                <w:szCs w:val="18"/>
                <w:lang w:bidi="mn-Mong-CN"/>
              </w:rPr>
              <w:t>《中华人民共和国水土保持法》第四十条</w:t>
            </w:r>
          </w:p>
          <w:p w14:paraId="30BE2BE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《中华人民共和国行政强制法》</w:t>
            </w:r>
          </w:p>
          <w:p w14:paraId="08BB852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13E2E1E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2DDC38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C11111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p w14:paraId="7A925D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75FE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8" w:hRule="atLeast"/>
        </w:trPr>
        <w:tc>
          <w:tcPr>
            <w:tcW w:w="375" w:type="dxa"/>
          </w:tcPr>
          <w:p w14:paraId="701C940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tcPr>
          <w:p w14:paraId="38E39D9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9647C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rPr>
            </w:pPr>
            <w:r>
              <w:rPr>
                <w:rFonts w:hint="eastAsia" w:ascii="仿宋" w:hAnsi="仿宋" w:eastAsia="仿宋" w:cs="仿宋"/>
                <w:b w:val="0"/>
                <w:bCs w:val="0"/>
                <w:sz w:val="18"/>
                <w:szCs w:val="18"/>
              </w:rPr>
              <w:t>1500-C-00400-1410</w:t>
            </w:r>
            <w:r>
              <w:rPr>
                <w:rFonts w:hint="eastAsia" w:ascii="仿宋" w:hAnsi="仿宋" w:eastAsia="仿宋" w:cs="仿宋"/>
                <w:b w:val="0"/>
                <w:bCs w:val="0"/>
                <w:sz w:val="18"/>
                <w:szCs w:val="18"/>
                <w:lang w:val="en-US" w:eastAsia="zh-CN"/>
              </w:rPr>
              <w:t>81</w:t>
            </w:r>
          </w:p>
        </w:tc>
        <w:tc>
          <w:tcPr>
            <w:tcW w:w="1537" w:type="dxa"/>
            <w:gridSpan w:val="15"/>
            <w:vAlign w:val="center"/>
          </w:tcPr>
          <w:p w14:paraId="4274006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对造成严重水土流失的，查封、扣押实施违法行为的工具及施工机械、设备等。</w:t>
            </w:r>
          </w:p>
        </w:tc>
        <w:tc>
          <w:tcPr>
            <w:tcW w:w="3675" w:type="dxa"/>
            <w:gridSpan w:val="32"/>
            <w:vAlign w:val="center"/>
          </w:tcPr>
          <w:p w14:paraId="34F27D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sz w:val="18"/>
                <w:szCs w:val="18"/>
                <w:lang w:bidi="mn-Mong-CN"/>
              </w:rPr>
              <w:t>【法律】《中华人民共和国水土保持法》第四十四条</w:t>
            </w:r>
            <w:r>
              <w:rPr>
                <w:rFonts w:hint="eastAsia" w:ascii="仿宋" w:hAnsi="仿宋" w:eastAsia="仿宋" w:cs="仿宋"/>
                <w:b w:val="0"/>
                <w:bCs w:val="0"/>
                <w:color w:val="auto"/>
                <w:kern w:val="0"/>
                <w:sz w:val="18"/>
                <w:szCs w:val="18"/>
                <w:lang w:val="en-US" w:eastAsia="zh-CN" w:bidi="ar-SA"/>
              </w:rPr>
              <w:t>水政监督检查人员依法履行监督检查职责时，有权采取下列措施：</w:t>
            </w:r>
          </w:p>
          <w:p w14:paraId="067129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（一）要求被检查单位或者个人提供有关文件、证照、资料；</w:t>
            </w:r>
          </w:p>
          <w:p w14:paraId="218739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（二）要求被检查单位或者个人就预防和治理水土流失的有关情况作出说明；</w:t>
            </w:r>
          </w:p>
          <w:p w14:paraId="7044A5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color w:val="auto"/>
                <w:kern w:val="0"/>
                <w:sz w:val="18"/>
                <w:szCs w:val="18"/>
                <w:lang w:val="en-US" w:eastAsia="zh-CN" w:bidi="ar-SA"/>
              </w:rPr>
              <w:t>　　（三）进入现场进行调查、取证。</w:t>
            </w:r>
          </w:p>
        </w:tc>
        <w:tc>
          <w:tcPr>
            <w:tcW w:w="5575" w:type="dxa"/>
            <w:gridSpan w:val="26"/>
            <w:vAlign w:val="center"/>
          </w:tcPr>
          <w:p w14:paraId="36AD866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1、催告责任：审查当事人违法行为停止情况，对拒不停止违法行为催告当事人履行义务，制作催告书，并予以公告；</w:t>
            </w:r>
          </w:p>
          <w:p w14:paraId="734EB03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2、决定责任：听取当事人意见，对当事人提出的事实、理由和证据，进行记录和复核，做出是否采取强制措施的决定，制作行政强制执行决定书；</w:t>
            </w: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3、执行责任：送达执法文书，实施强制执行或委托没有利害关系的第三人代履行。</w:t>
            </w:r>
          </w:p>
          <w:p w14:paraId="5ECF9A1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4、事后监管责任：现场检查围海造地、围湖造地、围垦河道的拆除和补救措施落实情况；查看水土保持方案实施情况。</w:t>
            </w:r>
            <w:r>
              <w:rPr>
                <w:rFonts w:hint="eastAsia" w:ascii="仿宋" w:hAnsi="仿宋" w:eastAsia="仿宋" w:cs="仿宋"/>
                <w:b w:val="0"/>
                <w:bCs w:val="0"/>
                <w:color w:val="auto"/>
                <w:sz w:val="18"/>
                <w:szCs w:val="18"/>
              </w:rPr>
              <w:br w:type="page"/>
            </w:r>
          </w:p>
          <w:p w14:paraId="13CE1BE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5、其他：法律法规规章规定应履行的责任。</w:t>
            </w:r>
          </w:p>
        </w:tc>
        <w:tc>
          <w:tcPr>
            <w:tcW w:w="1325" w:type="dxa"/>
            <w:gridSpan w:val="16"/>
            <w:vAlign w:val="center"/>
          </w:tcPr>
          <w:p w14:paraId="614554C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lang w:eastAsia="zh-CN"/>
              </w:rPr>
              <w:t>《中华人民共和国行政强制法》</w:t>
            </w:r>
            <w:r>
              <w:rPr>
                <w:rFonts w:hint="eastAsia" w:ascii="仿宋" w:hAnsi="仿宋" w:eastAsia="仿宋" w:cs="仿宋"/>
                <w:b w:val="0"/>
                <w:bCs w:val="0"/>
                <w:kern w:val="0"/>
                <w:sz w:val="18"/>
                <w:szCs w:val="18"/>
              </w:rPr>
              <w:t>第三十四条、第三十五条、第三十八条、第四十四条、第五十条、</w:t>
            </w:r>
            <w:r>
              <w:rPr>
                <w:rFonts w:hint="eastAsia" w:ascii="仿宋" w:hAnsi="仿宋" w:eastAsia="仿宋" w:cs="仿宋"/>
                <w:b w:val="0"/>
                <w:bCs w:val="0"/>
                <w:sz w:val="18"/>
                <w:szCs w:val="18"/>
              </w:rPr>
              <w:t>第五十二条</w:t>
            </w:r>
          </w:p>
        </w:tc>
        <w:tc>
          <w:tcPr>
            <w:tcW w:w="1300" w:type="dxa"/>
            <w:gridSpan w:val="8"/>
            <w:vAlign w:val="center"/>
          </w:tcPr>
          <w:p w14:paraId="7322294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sz w:val="18"/>
                <w:szCs w:val="18"/>
                <w:lang w:bidi="mn-Mong-CN"/>
              </w:rPr>
              <w:t>《中华人民共和国水土保持法》第四十条</w:t>
            </w:r>
          </w:p>
          <w:p w14:paraId="5DF27DA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《中华人民共和国行政强制法》</w:t>
            </w:r>
          </w:p>
          <w:p w14:paraId="24A491C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1FEF134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21F7E41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9120D0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C49F7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tcPr>
          <w:p w14:paraId="7223499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tcPr>
          <w:p w14:paraId="29D2A88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309DF3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rPr>
            </w:pPr>
            <w:r>
              <w:rPr>
                <w:rFonts w:hint="eastAsia" w:ascii="仿宋" w:hAnsi="仿宋" w:eastAsia="仿宋" w:cs="仿宋"/>
                <w:b w:val="0"/>
                <w:bCs w:val="0"/>
                <w:sz w:val="18"/>
                <w:szCs w:val="18"/>
              </w:rPr>
              <w:t>1500-C-00500-1410</w:t>
            </w:r>
            <w:r>
              <w:rPr>
                <w:rFonts w:hint="eastAsia" w:ascii="仿宋" w:hAnsi="仿宋" w:eastAsia="仿宋" w:cs="仿宋"/>
                <w:b w:val="0"/>
                <w:bCs w:val="0"/>
                <w:sz w:val="18"/>
                <w:szCs w:val="18"/>
                <w:lang w:val="en-US" w:eastAsia="zh-CN"/>
              </w:rPr>
              <w:t>81</w:t>
            </w:r>
            <w:r>
              <w:rPr>
                <w:rFonts w:hint="eastAsia" w:ascii="仿宋" w:hAnsi="仿宋" w:eastAsia="仿宋" w:cs="仿宋"/>
                <w:b w:val="0"/>
                <w:bCs w:val="0"/>
                <w:kern w:val="0"/>
                <w:sz w:val="18"/>
                <w:szCs w:val="18"/>
              </w:rPr>
              <w:t>　</w:t>
            </w:r>
          </w:p>
        </w:tc>
        <w:tc>
          <w:tcPr>
            <w:tcW w:w="1537" w:type="dxa"/>
            <w:gridSpan w:val="15"/>
            <w:vAlign w:val="center"/>
          </w:tcPr>
          <w:p w14:paraId="7E65DE9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对在黄河流域损坏、擅自占用淤地坝的；在黄河流域从事生产建设活动造成水土流失未进行治理，或者治理不符合国家规定的相关标准的，逾期不治理或不采取补救措施代为治理或补救。</w:t>
            </w:r>
          </w:p>
        </w:tc>
        <w:tc>
          <w:tcPr>
            <w:tcW w:w="5875" w:type="dxa"/>
            <w:gridSpan w:val="43"/>
            <w:vAlign w:val="center"/>
          </w:tcPr>
          <w:p w14:paraId="7B65A9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kern w:val="0"/>
                <w:sz w:val="18"/>
                <w:szCs w:val="18"/>
              </w:rPr>
              <w:t>【法律】《中华人民共和国黄河保护法》</w:t>
            </w:r>
            <w:r>
              <w:rPr>
                <w:rFonts w:hint="eastAsia" w:ascii="仿宋" w:hAnsi="仿宋" w:eastAsia="仿宋" w:cs="仿宋"/>
                <w:b w:val="0"/>
                <w:bCs w:val="0"/>
                <w:sz w:val="18"/>
                <w:szCs w:val="18"/>
              </w:rPr>
              <w:t xml:space="preserve">第一百一十条 </w:t>
            </w:r>
            <w:r>
              <w:rPr>
                <w:rFonts w:hint="eastAsia" w:ascii="仿宋" w:hAnsi="仿宋" w:eastAsia="仿宋" w:cs="仿宋"/>
                <w:b w:val="0"/>
                <w:bCs w:val="0"/>
                <w:color w:val="auto"/>
                <w:kern w:val="0"/>
                <w:sz w:val="18"/>
                <w:szCs w:val="18"/>
                <w:lang w:val="en-US" w:eastAsia="zh-CN" w:bidi="ar-SA"/>
              </w:rPr>
              <w:t>违反本法规定，在黄河流域禁止开垦坡度以上陡坡地开垦种植农作物的，由县级以上地方人民政府水行政主管部门或者黄河流域管理机构及其所属管理机构责令停止违法行为，采取退耕、恢复植被等补救措施；按照开垦面积，可以对单位处每平方米一百元以下罚款、对个人处每平方米二十元以下罚款。 </w:t>
            </w:r>
          </w:p>
          <w:p w14:paraId="4CD715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kern w:val="0"/>
                <w:sz w:val="18"/>
                <w:szCs w:val="18"/>
                <w:lang w:val="en-US" w:eastAsia="zh-CN" w:bidi="ar-SA"/>
              </w:rPr>
              <w:t>　　违反本法规定，在黄河流域损坏、擅自占用淤地坝的，由县级以上地方人民政府水行政主管部门或者黄河流域管理机构及其所属管理机构责令停止违法行为，限期治理或者采取补救措施，处十万元以上一百万元以下罚款；逾期不治理或者不采取补救措施的，代为治理或者采取补救措施，所需费用由违法者承担。 </w:t>
            </w:r>
          </w:p>
          <w:p w14:paraId="71DB27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sz w:val="18"/>
                <w:szCs w:val="18"/>
              </w:rPr>
            </w:pPr>
            <w:r>
              <w:rPr>
                <w:rFonts w:hint="eastAsia" w:ascii="仿宋" w:hAnsi="仿宋" w:eastAsia="仿宋" w:cs="仿宋"/>
                <w:b w:val="0"/>
                <w:bCs w:val="0"/>
                <w:color w:val="auto"/>
                <w:kern w:val="0"/>
                <w:sz w:val="18"/>
                <w:szCs w:val="18"/>
                <w:lang w:val="en-US" w:eastAsia="zh-CN" w:bidi="ar-SA"/>
              </w:rPr>
              <w:t>　　违反本法规定，在黄河流域从事生产建设活动造成水土流失未进行治理，或者治理不符合国家规定的相关标准的，由县级以上地方人民政府水行政主管部门或者黄河流域管理机构及其所属管理机构责令限期治理，对单位处二万元以上二十万元以下罚款，对个人可以处二万元以下罚款；逾期不治理的，代为治理，所需费用由违法者承担。 </w:t>
            </w:r>
          </w:p>
        </w:tc>
        <w:tc>
          <w:tcPr>
            <w:tcW w:w="3863" w:type="dxa"/>
            <w:gridSpan w:val="24"/>
            <w:vAlign w:val="center"/>
          </w:tcPr>
          <w:p w14:paraId="28B11443">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1、催告责任：审查当事人违法行为停止情况，对逾期不治理或者不采取补救措施的催告当事人履行义务，制作催告书，并予以公告；</w:t>
            </w:r>
          </w:p>
          <w:p w14:paraId="45939B2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2、决定责任：听取当事人意见，对当事人提出的事实、理由和证据，进行记录和复核，做出是否采取强制措施的决定，制作行政强制执行决定书；</w:t>
            </w:r>
          </w:p>
          <w:p w14:paraId="6E9DC98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3、执行责任：送达执法文书，实施强制执行或委托没有利害关系的第三人代履行。</w:t>
            </w:r>
          </w:p>
          <w:p w14:paraId="7E80A55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4、事后监管责任：现场检查围海造地、围湖造地、围垦河道的拆除和补救措施落实情况；查看水土保持方案实施情况。</w:t>
            </w:r>
            <w:r>
              <w:rPr>
                <w:rFonts w:hint="eastAsia" w:ascii="仿宋" w:hAnsi="仿宋" w:eastAsia="仿宋" w:cs="仿宋"/>
                <w:b w:val="0"/>
                <w:bCs w:val="0"/>
                <w:color w:val="auto"/>
                <w:sz w:val="18"/>
                <w:szCs w:val="18"/>
              </w:rPr>
              <w:br w:type="page"/>
            </w:r>
          </w:p>
          <w:p w14:paraId="003703D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5、其他：法律法规规章规定应履行的责任。</w:t>
            </w:r>
          </w:p>
          <w:p w14:paraId="33A595A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tc>
        <w:tc>
          <w:tcPr>
            <w:tcW w:w="1050" w:type="dxa"/>
            <w:gridSpan w:val="10"/>
            <w:vAlign w:val="center"/>
          </w:tcPr>
          <w:p w14:paraId="3BF41F5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lang w:eastAsia="zh-CN"/>
              </w:rPr>
              <w:t>《中华人民共和国行政强制法》</w:t>
            </w:r>
            <w:r>
              <w:rPr>
                <w:rFonts w:hint="eastAsia" w:ascii="仿宋" w:hAnsi="仿宋" w:eastAsia="仿宋" w:cs="仿宋"/>
                <w:b w:val="0"/>
                <w:bCs w:val="0"/>
                <w:kern w:val="0"/>
                <w:sz w:val="18"/>
                <w:szCs w:val="18"/>
              </w:rPr>
              <w:t>第三十四条、第三十五条、第三十八条、第四十四条、第五十条、</w:t>
            </w:r>
            <w:r>
              <w:rPr>
                <w:rFonts w:hint="eastAsia" w:ascii="仿宋" w:hAnsi="仿宋" w:eastAsia="仿宋" w:cs="仿宋"/>
                <w:b w:val="0"/>
                <w:bCs w:val="0"/>
                <w:sz w:val="18"/>
                <w:szCs w:val="18"/>
              </w:rPr>
              <w:t>第五十二条</w:t>
            </w:r>
          </w:p>
        </w:tc>
        <w:tc>
          <w:tcPr>
            <w:tcW w:w="1087" w:type="dxa"/>
            <w:gridSpan w:val="5"/>
            <w:vAlign w:val="center"/>
          </w:tcPr>
          <w:p w14:paraId="0409BBC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《中华人民共和国黄河保护法》第一百零八条</w:t>
            </w:r>
          </w:p>
          <w:p w14:paraId="771BD21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《中华人民共和国行政强制法》</w:t>
            </w:r>
          </w:p>
          <w:p w14:paraId="4187C77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5E1C81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69F7B10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69100B8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5FE877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tcPr>
          <w:p w14:paraId="49440B7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tcPr>
          <w:p w14:paraId="5FAF22D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71A0DC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rPr>
            </w:pPr>
            <w:r>
              <w:rPr>
                <w:rFonts w:hint="eastAsia" w:ascii="仿宋" w:hAnsi="仿宋" w:eastAsia="仿宋" w:cs="仿宋"/>
                <w:b w:val="0"/>
                <w:bCs w:val="0"/>
                <w:sz w:val="18"/>
                <w:szCs w:val="18"/>
              </w:rPr>
              <w:t>1500-C-00600-1410</w:t>
            </w:r>
            <w:r>
              <w:rPr>
                <w:rFonts w:hint="eastAsia" w:ascii="仿宋" w:hAnsi="仿宋" w:eastAsia="仿宋" w:cs="仿宋"/>
                <w:b w:val="0"/>
                <w:bCs w:val="0"/>
                <w:sz w:val="18"/>
                <w:szCs w:val="18"/>
                <w:lang w:val="en-US" w:eastAsia="zh-CN"/>
              </w:rPr>
              <w:t>81</w:t>
            </w:r>
          </w:p>
        </w:tc>
        <w:tc>
          <w:tcPr>
            <w:tcW w:w="1537" w:type="dxa"/>
            <w:gridSpan w:val="15"/>
            <w:vAlign w:val="center"/>
          </w:tcPr>
          <w:p w14:paraId="21287C1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限期拆除或者封闭擅自建设的取水工程或者设施；逾期未拆除或者封闭的强制拆除或封闭。</w:t>
            </w:r>
          </w:p>
        </w:tc>
        <w:tc>
          <w:tcPr>
            <w:tcW w:w="5725" w:type="dxa"/>
            <w:gridSpan w:val="42"/>
            <w:vAlign w:val="center"/>
          </w:tcPr>
          <w:p w14:paraId="47E0807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kern w:val="0"/>
                <w:sz w:val="18"/>
                <w:szCs w:val="18"/>
              </w:rPr>
              <w:t>【法律】《中华人民共和国水法》</w:t>
            </w:r>
            <w:r>
              <w:rPr>
                <w:rFonts w:hint="eastAsia" w:ascii="仿宋" w:hAnsi="仿宋" w:eastAsia="仿宋" w:cs="仿宋"/>
                <w:b w:val="0"/>
                <w:bCs w:val="0"/>
                <w:sz w:val="18"/>
                <w:szCs w:val="18"/>
              </w:rPr>
              <w:t>第六十五条 第二款</w:t>
            </w:r>
            <w:r>
              <w:rPr>
                <w:rFonts w:hint="eastAsia" w:ascii="仿宋" w:hAnsi="仿宋" w:eastAsia="仿宋" w:cs="仿宋"/>
                <w:b w:val="0"/>
                <w:bCs w:val="0"/>
                <w:color w:val="auto"/>
                <w:kern w:val="0"/>
                <w:sz w:val="18"/>
                <w:szCs w:val="18"/>
                <w:lang w:val="en-US" w:eastAsia="zh-CN" w:bidi="ar-SA"/>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3DEBC538">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both"/>
              <w:textAlignment w:val="auto"/>
              <w:rPr>
                <w:rFonts w:hint="eastAsia" w:ascii="仿宋" w:hAnsi="仿宋" w:eastAsia="仿宋" w:cs="仿宋"/>
                <w:b w:val="0"/>
                <w:bCs w:val="0"/>
                <w:sz w:val="18"/>
                <w:szCs w:val="18"/>
                <w:lang w:bidi="mn-Mong-CN"/>
              </w:rPr>
            </w:pPr>
            <w:r>
              <w:rPr>
                <w:rFonts w:hint="eastAsia" w:ascii="仿宋" w:hAnsi="仿宋" w:eastAsia="仿宋" w:cs="仿宋"/>
                <w:b w:val="0"/>
                <w:bCs w:val="0"/>
                <w:sz w:val="18"/>
                <w:szCs w:val="18"/>
                <w:lang w:bidi="mn-Mong-CN"/>
              </w:rPr>
              <w:t>【行政法规】《取水许可和</w:t>
            </w:r>
            <w:r>
              <w:rPr>
                <w:rFonts w:hint="eastAsia" w:ascii="仿宋" w:hAnsi="仿宋" w:eastAsia="仿宋" w:cs="仿宋"/>
                <w:b w:val="0"/>
                <w:bCs w:val="0"/>
                <w:color w:val="auto"/>
                <w:kern w:val="0"/>
                <w:sz w:val="18"/>
                <w:szCs w:val="18"/>
                <w:lang w:val="en-US" w:eastAsia="zh-CN" w:bidi="ar-SA"/>
              </w:rPr>
              <w:t>水资源费征收管理条例》第四十九条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4013" w:type="dxa"/>
            <w:gridSpan w:val="25"/>
            <w:vAlign w:val="center"/>
          </w:tcPr>
          <w:p w14:paraId="63BBA25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1、催告责任：审查当事人违法行为停止及手续补办情况，对拒不停止违法行为，逾期未补办或补办未被批准的，催告当事人履行义务，制作催告书，并予以公告；</w:t>
            </w:r>
          </w:p>
          <w:p w14:paraId="0054976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2、决定责任：听取当事人意见，对当事人提出的事实、理由和证据，进行记录和复核，做出是否采取强制措施的决定，制作行政强制执行决定书；</w:t>
            </w:r>
          </w:p>
          <w:p w14:paraId="39946EF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3、执行责任：送达执法文书，实施强制执行或委托没有利害关系的第三人代履行。</w:t>
            </w:r>
          </w:p>
          <w:p w14:paraId="29BF96E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4、事后监管责任：现场检查围海造地、围湖造地、围垦河道的拆除和补救措施落实情况；查看水土保持方案实施情况。</w:t>
            </w:r>
            <w:r>
              <w:rPr>
                <w:rFonts w:hint="eastAsia" w:ascii="仿宋" w:hAnsi="仿宋" w:eastAsia="仿宋" w:cs="仿宋"/>
                <w:b w:val="0"/>
                <w:bCs w:val="0"/>
                <w:color w:val="auto"/>
                <w:sz w:val="18"/>
                <w:szCs w:val="18"/>
              </w:rPr>
              <w:br w:type="page"/>
            </w:r>
          </w:p>
          <w:p w14:paraId="4998F46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5、其他：法律法规规章规定应履行的责任。</w:t>
            </w:r>
          </w:p>
        </w:tc>
        <w:tc>
          <w:tcPr>
            <w:tcW w:w="1050" w:type="dxa"/>
            <w:gridSpan w:val="10"/>
            <w:vAlign w:val="center"/>
          </w:tcPr>
          <w:p w14:paraId="3B5EDDB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lang w:eastAsia="zh-CN"/>
              </w:rPr>
              <w:t>《中华人民共和国行政强制法》</w:t>
            </w:r>
            <w:r>
              <w:rPr>
                <w:rFonts w:hint="eastAsia" w:ascii="仿宋" w:hAnsi="仿宋" w:eastAsia="仿宋" w:cs="仿宋"/>
                <w:b w:val="0"/>
                <w:bCs w:val="0"/>
                <w:kern w:val="0"/>
                <w:sz w:val="18"/>
                <w:szCs w:val="18"/>
              </w:rPr>
              <w:t>、第三十四条、第三十五条、第三十八条、第四十四条、第五十条、</w:t>
            </w:r>
            <w:r>
              <w:rPr>
                <w:rFonts w:hint="eastAsia" w:ascii="仿宋" w:hAnsi="仿宋" w:eastAsia="仿宋" w:cs="仿宋"/>
                <w:b w:val="0"/>
                <w:bCs w:val="0"/>
                <w:sz w:val="18"/>
                <w:szCs w:val="18"/>
              </w:rPr>
              <w:t>第五十二条</w:t>
            </w:r>
          </w:p>
        </w:tc>
        <w:tc>
          <w:tcPr>
            <w:tcW w:w="1087" w:type="dxa"/>
            <w:gridSpan w:val="5"/>
            <w:vAlign w:val="center"/>
          </w:tcPr>
          <w:p w14:paraId="2D8D766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rPr>
            </w:pPr>
            <w:r>
              <w:rPr>
                <w:rFonts w:hint="eastAsia" w:ascii="仿宋" w:hAnsi="仿宋" w:eastAsia="仿宋" w:cs="仿宋"/>
                <w:b w:val="0"/>
                <w:bCs w:val="0"/>
                <w:kern w:val="0"/>
                <w:sz w:val="18"/>
                <w:szCs w:val="18"/>
              </w:rPr>
              <w:t>《中华人民共和国水法》第六十四条</w:t>
            </w:r>
          </w:p>
          <w:p w14:paraId="108322A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《中华人民共和国行政强制法》</w:t>
            </w:r>
          </w:p>
          <w:p w14:paraId="49F759F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6C5F4D7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06B55CB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374A7B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6F154D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3C051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8" w:hRule="atLeast"/>
        </w:trPr>
        <w:tc>
          <w:tcPr>
            <w:tcW w:w="375" w:type="dxa"/>
            <w:vMerge w:val="restart"/>
            <w:vAlign w:val="center"/>
          </w:tcPr>
          <w:p w14:paraId="3FC77E4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w:t>
            </w:r>
          </w:p>
        </w:tc>
        <w:tc>
          <w:tcPr>
            <w:tcW w:w="437" w:type="dxa"/>
            <w:vMerge w:val="restart"/>
            <w:vAlign w:val="center"/>
          </w:tcPr>
          <w:p w14:paraId="4CF9D6E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行政裁决</w:t>
            </w:r>
          </w:p>
        </w:tc>
        <w:tc>
          <w:tcPr>
            <w:tcW w:w="638" w:type="dxa"/>
            <w:vAlign w:val="center"/>
          </w:tcPr>
          <w:p w14:paraId="03C5AEC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eastAsia="zh-CN"/>
              </w:rPr>
              <w:t>1500</w:t>
            </w:r>
            <w:r>
              <w:rPr>
                <w:rFonts w:hint="eastAsia" w:ascii="仿宋" w:hAnsi="仿宋" w:eastAsia="仿宋" w:cs="仿宋"/>
                <w:b w:val="0"/>
                <w:bCs w:val="0"/>
                <w:sz w:val="18"/>
                <w:szCs w:val="18"/>
              </w:rPr>
              <w:t>-E-00100-1410</w:t>
            </w:r>
            <w:r>
              <w:rPr>
                <w:rFonts w:hint="eastAsia" w:ascii="仿宋" w:hAnsi="仿宋" w:eastAsia="仿宋" w:cs="仿宋"/>
                <w:b w:val="0"/>
                <w:bCs w:val="0"/>
                <w:sz w:val="18"/>
                <w:szCs w:val="18"/>
                <w:lang w:val="en-US" w:eastAsia="zh-CN"/>
              </w:rPr>
              <w:t>81</w:t>
            </w:r>
          </w:p>
        </w:tc>
        <w:tc>
          <w:tcPr>
            <w:tcW w:w="1537" w:type="dxa"/>
            <w:gridSpan w:val="15"/>
            <w:vAlign w:val="center"/>
          </w:tcPr>
          <w:p w14:paraId="2BAF98F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水事纠纷的调解、裁决</w:t>
            </w:r>
          </w:p>
        </w:tc>
        <w:tc>
          <w:tcPr>
            <w:tcW w:w="5725" w:type="dxa"/>
            <w:gridSpan w:val="42"/>
            <w:vAlign w:val="center"/>
          </w:tcPr>
          <w:p w14:paraId="02A33B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rPr>
              <w:t>【法律】《中华人民共和国水法》第五十</w:t>
            </w:r>
            <w:r>
              <w:rPr>
                <w:rFonts w:hint="eastAsia" w:ascii="仿宋" w:hAnsi="仿宋" w:eastAsia="仿宋" w:cs="仿宋"/>
                <w:b w:val="0"/>
                <w:bCs w:val="0"/>
                <w:sz w:val="18"/>
                <w:szCs w:val="18"/>
                <w:lang w:eastAsia="zh-CN"/>
              </w:rPr>
              <w:t>六条</w:t>
            </w:r>
            <w:r>
              <w:rPr>
                <w:rFonts w:hint="eastAsia" w:ascii="仿宋" w:hAnsi="仿宋" w:eastAsia="仿宋" w:cs="仿宋"/>
                <w:b w:val="0"/>
                <w:bCs w:val="0"/>
                <w:sz w:val="18"/>
                <w:szCs w:val="18"/>
              </w:rPr>
              <w:t>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                          第五十</w:t>
            </w:r>
            <w:r>
              <w:rPr>
                <w:rFonts w:hint="eastAsia" w:ascii="仿宋" w:hAnsi="仿宋" w:eastAsia="仿宋" w:cs="仿宋"/>
                <w:b w:val="0"/>
                <w:bCs w:val="0"/>
                <w:kern w:val="2"/>
                <w:sz w:val="18"/>
                <w:szCs w:val="18"/>
                <w:lang w:val="en-US" w:eastAsia="zh-CN" w:bidi="ar-SA"/>
              </w:rPr>
              <w:t>七条、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14:paraId="5D887C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　　在水事纠纷解决前，当事人不得单方面改变现状。</w:t>
            </w:r>
          </w:p>
          <w:p w14:paraId="0622981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xml:space="preserve">第五十八条县级以上人民政府或者其授权的部门在处理水事纠纷时，有权采取临时处置措施，有关各方或者当事人必须服从。  【法律】《中华人民共和国水土保持法》第四十六条不同行政区域之间发生水土流失纠纷应当协商解决；协商不成的，由共同的上一级人民政府裁决。 </w:t>
            </w:r>
          </w:p>
        </w:tc>
        <w:tc>
          <w:tcPr>
            <w:tcW w:w="4013" w:type="dxa"/>
            <w:gridSpan w:val="25"/>
            <w:vAlign w:val="center"/>
          </w:tcPr>
          <w:p w14:paraId="5FED8B6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受理责任：公示申请条件、法定期限、需要提供的申请书及其他资料（申请人及被申请人的基本情况，申请裁决的要求和理由，有关证据材料等），一次性告知补正的材料，对符合条件的应当予以受理，不符合条件的，不予受理并通知申请人。</w:t>
            </w:r>
          </w:p>
          <w:p w14:paraId="4FC3390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审理责任：通知权属争议的申请人及对方当事人，并要求对方当事人在规定的期限内提交答辩书及有关证据材料。进行现场调查，收集资料，对争议双方的证据材料进行审查，了解纠纷发生原因、争议焦点，提出化解纠纷建议。</w:t>
            </w:r>
          </w:p>
          <w:p w14:paraId="4D4DCF9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裁决责任：根据事实和法律、法规作出裁决，制作并向当事人送达裁决书。4.执行责任：组织有关各方落实政府裁决、水事纠纷处理意见或协议，并对执行情况进行监督检查，发现的问题妥善处理或及时向政府和有关部门通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5.其他：法律法规规章规定应当履行的责任。</w:t>
            </w:r>
          </w:p>
        </w:tc>
        <w:tc>
          <w:tcPr>
            <w:tcW w:w="1275" w:type="dxa"/>
            <w:gridSpan w:val="12"/>
            <w:vAlign w:val="center"/>
          </w:tcPr>
          <w:p w14:paraId="27004C8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1.《中华人民共和国水法》第五十六条、第五十七条、第五十八条</w:t>
            </w:r>
          </w:p>
          <w:p w14:paraId="61C41AE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第三十条</w:t>
            </w:r>
          </w:p>
          <w:p w14:paraId="0CE958F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第三十二条</w:t>
            </w:r>
          </w:p>
          <w:p w14:paraId="461B44D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第三十四条</w:t>
            </w:r>
          </w:p>
          <w:p w14:paraId="3FC8E90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3.《行政复议法》第二条</w:t>
            </w:r>
          </w:p>
        </w:tc>
        <w:tc>
          <w:tcPr>
            <w:tcW w:w="862" w:type="dxa"/>
            <w:gridSpan w:val="3"/>
            <w:vAlign w:val="center"/>
          </w:tcPr>
          <w:p w14:paraId="33AEC2E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《中华人民共和国水法》第六十四条</w:t>
            </w:r>
          </w:p>
          <w:p w14:paraId="7D75287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《中华人民共和国水土保持法》第四十条</w:t>
            </w:r>
          </w:p>
          <w:p w14:paraId="2196313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4EFB6D9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12FD7F1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5D284BA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705A6D5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D8159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5" w:hRule="atLeast"/>
        </w:trPr>
        <w:tc>
          <w:tcPr>
            <w:tcW w:w="375" w:type="dxa"/>
            <w:vMerge w:val="continue"/>
          </w:tcPr>
          <w:p w14:paraId="7DD3404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vAlign w:val="center"/>
          </w:tcPr>
          <w:p w14:paraId="2ADB03A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272AC13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1500-E-00200-1410</w:t>
            </w:r>
            <w:r>
              <w:rPr>
                <w:rFonts w:hint="eastAsia" w:ascii="仿宋" w:hAnsi="仿宋" w:eastAsia="仿宋" w:cs="仿宋"/>
                <w:b w:val="0"/>
                <w:bCs w:val="0"/>
                <w:sz w:val="18"/>
                <w:szCs w:val="18"/>
                <w:lang w:val="en-US" w:eastAsia="zh-CN"/>
              </w:rPr>
              <w:t>81</w:t>
            </w:r>
          </w:p>
        </w:tc>
        <w:tc>
          <w:tcPr>
            <w:tcW w:w="1537" w:type="dxa"/>
            <w:gridSpan w:val="15"/>
            <w:vAlign w:val="center"/>
          </w:tcPr>
          <w:p w14:paraId="7DBE6F6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违反河道管理经济损失的裁决</w:t>
            </w:r>
          </w:p>
        </w:tc>
        <w:tc>
          <w:tcPr>
            <w:tcW w:w="3388" w:type="dxa"/>
            <w:gridSpan w:val="31"/>
            <w:vAlign w:val="center"/>
          </w:tcPr>
          <w:p w14:paraId="15FE89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000000"/>
                <w:kern w:val="2"/>
                <w:sz w:val="18"/>
                <w:szCs w:val="18"/>
                <w:lang w:val="en-US" w:eastAsia="zh-CN" w:bidi="ar-SA"/>
              </w:rPr>
            </w:pPr>
            <w:r>
              <w:rPr>
                <w:rFonts w:hint="eastAsia" w:ascii="仿宋" w:hAnsi="仿宋" w:eastAsia="仿宋" w:cs="仿宋"/>
                <w:b w:val="0"/>
                <w:bCs w:val="0"/>
                <w:sz w:val="18"/>
                <w:szCs w:val="18"/>
              </w:rPr>
              <w:t>【行政法规】《中华人民共和国河道管理条例》第四十</w:t>
            </w:r>
            <w:r>
              <w:rPr>
                <w:rFonts w:hint="eastAsia" w:ascii="仿宋" w:hAnsi="仿宋" w:eastAsia="仿宋" w:cs="仿宋"/>
                <w:b w:val="0"/>
                <w:bCs w:val="0"/>
                <w:color w:val="000000"/>
                <w:kern w:val="2"/>
                <w:sz w:val="18"/>
                <w:szCs w:val="18"/>
                <w:lang w:val="en-US" w:eastAsia="zh-CN" w:bidi="ar-SA"/>
              </w:rPr>
              <w:t>七条对违反本条例规定，造成国家、集体</w:t>
            </w:r>
            <w:r>
              <w:rPr>
                <w:rFonts w:hint="eastAsia" w:ascii="微软雅黑" w:hAnsi="微软雅黑" w:eastAsia="微软雅黑" w:cs="微软雅黑"/>
                <w:i w:val="0"/>
                <w:iCs w:val="0"/>
                <w:caps w:val="0"/>
                <w:color w:val="333333"/>
                <w:spacing w:val="0"/>
                <w:sz w:val="22"/>
                <w:szCs w:val="22"/>
                <w:shd w:val="clear" w:fill="FFFFFF"/>
              </w:rPr>
              <w:t>、</w:t>
            </w:r>
            <w:r>
              <w:rPr>
                <w:rFonts w:hint="eastAsia" w:ascii="仿宋" w:hAnsi="仿宋" w:eastAsia="仿宋" w:cs="仿宋"/>
                <w:b w:val="0"/>
                <w:bCs w:val="0"/>
                <w:color w:val="000000"/>
                <w:kern w:val="2"/>
                <w:sz w:val="18"/>
                <w:szCs w:val="18"/>
                <w:lang w:val="en-US" w:eastAsia="zh-CN" w:bidi="ar-SA"/>
              </w:rPr>
              <w:t>个人经济损失的，受害方可以请求县级以上河道主管机关处理。受害方也可以直接向人民法院起诉。</w:t>
            </w:r>
          </w:p>
          <w:p w14:paraId="4F5865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000000"/>
                <w:kern w:val="2"/>
                <w:sz w:val="18"/>
                <w:szCs w:val="18"/>
                <w:lang w:val="en-US" w:eastAsia="zh-CN" w:bidi="ar-SA"/>
              </w:rPr>
            </w:pPr>
            <w:r>
              <w:rPr>
                <w:rFonts w:hint="eastAsia" w:ascii="仿宋" w:hAnsi="仿宋" w:eastAsia="仿宋" w:cs="仿宋"/>
                <w:b w:val="0"/>
                <w:bCs w:val="0"/>
                <w:color w:val="000000"/>
                <w:kern w:val="2"/>
                <w:sz w:val="18"/>
                <w:szCs w:val="18"/>
                <w:lang w:val="en-US" w:eastAsia="zh-CN" w:bidi="ar-SA"/>
              </w:rPr>
              <w:t>　　当事人对河道主管机关的处理决定不服的，可以在接到通知之日起，15日内向人民法院起诉。</w:t>
            </w:r>
          </w:p>
          <w:p w14:paraId="62164E0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xml:space="preserve">  </w:t>
            </w:r>
          </w:p>
        </w:tc>
        <w:tc>
          <w:tcPr>
            <w:tcW w:w="5862" w:type="dxa"/>
            <w:gridSpan w:val="27"/>
            <w:vAlign w:val="center"/>
          </w:tcPr>
          <w:p w14:paraId="65DB06E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受理责任：公示申请条件、法定期限、需要提供的申请书及其他资料（申请人及被申请人的基本情况，申请裁决的要求和理由，有关证据材料等），一次性告知补正的材料，对符合条件的应当予以受理，不符合条件的，不予受理并通知申请人。</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2.审理责任：通知权属争议的申请人及对方当事人，并要求对方当事人在规定的期限内提交答辩书及有关证据材料。水行政主管部门派出工作组进行现场调查，收集资料，对争议双方的证据材料进行审查，了解纠纷发生原因、争议焦点，协商达成一致意见，提出纠纷裁决建议。</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3.裁决责任：根据事实和法律、法规作出裁决，制作并向当事人送达裁决书。</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4.执行责任：组织有关各方落实政府裁决、水事纠纷处理意见或协议，并对执行情况进行监督检查，发现的问题妥善处理或及时向政府和有关部门通报。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5.其他：法律法规规章规定应当履行的责任。</w:t>
            </w:r>
          </w:p>
        </w:tc>
        <w:tc>
          <w:tcPr>
            <w:tcW w:w="1763" w:type="dxa"/>
            <w:gridSpan w:val="21"/>
            <w:vAlign w:val="center"/>
          </w:tcPr>
          <w:p w14:paraId="2C26127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1.《中华人民共和国河道管理条例》第四十七条</w:t>
            </w:r>
          </w:p>
          <w:p w14:paraId="22092DD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第三十条</w:t>
            </w:r>
          </w:p>
          <w:p w14:paraId="41CEF6F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第三十二条</w:t>
            </w:r>
          </w:p>
          <w:p w14:paraId="528B83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第三十四条</w:t>
            </w:r>
          </w:p>
          <w:p w14:paraId="5E9304B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3.《行政复议法》第二条</w:t>
            </w:r>
          </w:p>
        </w:tc>
        <w:tc>
          <w:tcPr>
            <w:tcW w:w="862" w:type="dxa"/>
            <w:gridSpan w:val="3"/>
            <w:vAlign w:val="center"/>
          </w:tcPr>
          <w:p w14:paraId="13FA1EA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《中华人民共和国河道管理条例》四十八条</w:t>
            </w:r>
          </w:p>
          <w:p w14:paraId="7B67972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1321EBD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363F45E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257302E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2085992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1F67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Align w:val="center"/>
          </w:tcPr>
          <w:p w14:paraId="1B8A0DA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6</w:t>
            </w:r>
          </w:p>
        </w:tc>
        <w:tc>
          <w:tcPr>
            <w:tcW w:w="437" w:type="dxa"/>
            <w:vAlign w:val="center"/>
          </w:tcPr>
          <w:p w14:paraId="493238B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行政确认</w:t>
            </w:r>
          </w:p>
        </w:tc>
        <w:tc>
          <w:tcPr>
            <w:tcW w:w="638" w:type="dxa"/>
            <w:vAlign w:val="center"/>
          </w:tcPr>
          <w:p w14:paraId="2D9AE7F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1500-F-00100-1410</w:t>
            </w:r>
            <w:r>
              <w:rPr>
                <w:rFonts w:hint="eastAsia" w:ascii="仿宋" w:hAnsi="仿宋" w:eastAsia="仿宋" w:cs="仿宋"/>
                <w:b w:val="0"/>
                <w:bCs w:val="0"/>
                <w:sz w:val="18"/>
                <w:szCs w:val="18"/>
                <w:lang w:val="en-US" w:eastAsia="zh-CN"/>
              </w:rPr>
              <w:t>81</w:t>
            </w:r>
          </w:p>
        </w:tc>
        <w:tc>
          <w:tcPr>
            <w:tcW w:w="1100" w:type="dxa"/>
            <w:gridSpan w:val="8"/>
            <w:vAlign w:val="center"/>
          </w:tcPr>
          <w:p w14:paraId="5A53CDE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水土流失危害确认</w:t>
            </w:r>
          </w:p>
        </w:tc>
        <w:tc>
          <w:tcPr>
            <w:tcW w:w="2187" w:type="dxa"/>
            <w:gridSpan w:val="20"/>
            <w:vAlign w:val="center"/>
          </w:tcPr>
          <w:p w14:paraId="5D0085A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【行政法规】《中华人民共和国水土保持法实施条例》（国务院令第120号，国务院令第588号修正）</w:t>
            </w:r>
          </w:p>
          <w:p w14:paraId="72B0878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第三十三条</w:t>
            </w:r>
            <w:r>
              <w:rPr>
                <w:rFonts w:hint="eastAsia" w:ascii="仿宋" w:hAnsi="仿宋" w:eastAsia="仿宋" w:cs="仿宋"/>
                <w:b w:val="0"/>
                <w:bCs w:val="0"/>
                <w:color w:val="000000"/>
                <w:sz w:val="18"/>
                <w:szCs w:val="18"/>
              </w:rPr>
              <w:t>由于发生不可抗拒的自然灾害而造成水土流失时，有关单位和个人应当向水行政主管部门报告不可抗拒的自然灾害的种类、程度、时间和已采取的措施等情况，经水行政主管部门查实并作出“不能避免造成水土流失危害”认定的，免予承担责任。</w:t>
            </w:r>
          </w:p>
        </w:tc>
        <w:tc>
          <w:tcPr>
            <w:tcW w:w="2950" w:type="dxa"/>
            <w:gridSpan w:val="23"/>
            <w:vAlign w:val="center"/>
          </w:tcPr>
          <w:p w14:paraId="03868ED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1.受理阶段：公示依法应提交的材料；一次性告知补正材料；依法受理或不予受理（不予受理的应当告知理由）。</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2.审查阶段：组织有关部门（单位）代表及专家审查大坝安全评价报告，审定安全鉴定报告书。</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3.决定阶段：完成并印发大坝安全鉴定报告书。</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4.送达阶段：大坝安全鉴定报告书送达鉴定组织单位。</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5.事后监管：依法履行监督检查职责。</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6.其他：法律法规规章规定应履行的责任。</w:t>
            </w:r>
          </w:p>
        </w:tc>
        <w:tc>
          <w:tcPr>
            <w:tcW w:w="5913" w:type="dxa"/>
            <w:gridSpan w:val="39"/>
            <w:vAlign w:val="center"/>
          </w:tcPr>
          <w:p w14:paraId="6E473FF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1-1.参照</w:t>
            </w:r>
            <w:r>
              <w:rPr>
                <w:rFonts w:hint="eastAsia" w:ascii="仿宋" w:hAnsi="仿宋" w:eastAsia="仿宋" w:cs="仿宋"/>
                <w:b w:val="0"/>
                <w:bCs w:val="0"/>
                <w:color w:val="000000"/>
                <w:sz w:val="18"/>
                <w:szCs w:val="18"/>
                <w:lang w:eastAsia="zh-CN"/>
              </w:rPr>
              <w:t>《中华人民共和国行政许可法》</w:t>
            </w:r>
            <w:r>
              <w:rPr>
                <w:rFonts w:hint="eastAsia" w:ascii="仿宋" w:hAnsi="仿宋" w:eastAsia="仿宋" w:cs="仿宋"/>
                <w:b w:val="0"/>
                <w:bCs w:val="0"/>
                <w:color w:val="000000"/>
                <w:sz w:val="18"/>
                <w:szCs w:val="18"/>
              </w:rPr>
              <w:t>第三十条</w:t>
            </w:r>
          </w:p>
          <w:p w14:paraId="4384EBF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1-2.《水行政许可实施办法》（2005年水利部令第23号）第二十一条</w:t>
            </w:r>
          </w:p>
          <w:p w14:paraId="42661BA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1-3.《水库大坝安全鉴定办法》（水建管〔2003〕271号）第三条第四款</w:t>
            </w:r>
          </w:p>
          <w:p w14:paraId="1DC1C79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2-1.参照</w:t>
            </w:r>
            <w:r>
              <w:rPr>
                <w:rFonts w:hint="eastAsia" w:ascii="仿宋" w:hAnsi="仿宋" w:eastAsia="仿宋" w:cs="仿宋"/>
                <w:b w:val="0"/>
                <w:bCs w:val="0"/>
                <w:color w:val="000000"/>
                <w:sz w:val="18"/>
                <w:szCs w:val="18"/>
                <w:lang w:eastAsia="zh-CN"/>
              </w:rPr>
              <w:t>《中华人民共和国行政许可法》</w:t>
            </w:r>
            <w:r>
              <w:rPr>
                <w:rFonts w:hint="eastAsia" w:ascii="仿宋" w:hAnsi="仿宋" w:eastAsia="仿宋" w:cs="仿宋"/>
                <w:b w:val="0"/>
                <w:bCs w:val="0"/>
                <w:color w:val="000000"/>
                <w:sz w:val="18"/>
                <w:szCs w:val="18"/>
              </w:rPr>
              <w:t>第三十四条</w:t>
            </w:r>
          </w:p>
          <w:p w14:paraId="55050D8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2-2.《水行政许可实施办法》第二十三条</w:t>
            </w:r>
          </w:p>
          <w:p w14:paraId="54B8213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2-3.《水库大坝安全鉴定办法》第七条</w:t>
            </w:r>
          </w:p>
          <w:p w14:paraId="6CAB0EC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3-1.参照</w:t>
            </w:r>
            <w:r>
              <w:rPr>
                <w:rFonts w:hint="eastAsia" w:ascii="仿宋" w:hAnsi="仿宋" w:eastAsia="仿宋" w:cs="仿宋"/>
                <w:b w:val="0"/>
                <w:bCs w:val="0"/>
                <w:color w:val="000000"/>
                <w:sz w:val="18"/>
                <w:szCs w:val="18"/>
                <w:lang w:eastAsia="zh-CN"/>
              </w:rPr>
              <w:t>《中华人民共和国行政许可法》</w:t>
            </w:r>
            <w:r>
              <w:rPr>
                <w:rFonts w:hint="eastAsia" w:ascii="仿宋" w:hAnsi="仿宋" w:eastAsia="仿宋" w:cs="仿宋"/>
                <w:b w:val="0"/>
                <w:bCs w:val="0"/>
                <w:color w:val="000000"/>
                <w:sz w:val="18"/>
                <w:szCs w:val="18"/>
              </w:rPr>
              <w:t>第三十七条、第三十八、第四十四条</w:t>
            </w:r>
          </w:p>
          <w:p w14:paraId="5259E5D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3-3.《水行政许可实施办法》第三十二条</w:t>
            </w:r>
          </w:p>
          <w:p w14:paraId="27B01E3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3-4.《水库大坝安全鉴定办法》第十五条</w:t>
            </w:r>
          </w:p>
          <w:p w14:paraId="69672F4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4-2.《水行政许可实施办法》第三十五条</w:t>
            </w:r>
          </w:p>
          <w:p w14:paraId="0EA07E3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5-1.参照</w:t>
            </w:r>
            <w:r>
              <w:rPr>
                <w:rFonts w:hint="eastAsia" w:ascii="仿宋" w:hAnsi="仿宋" w:eastAsia="仿宋" w:cs="仿宋"/>
                <w:b w:val="0"/>
                <w:bCs w:val="0"/>
                <w:color w:val="000000"/>
                <w:sz w:val="18"/>
                <w:szCs w:val="18"/>
                <w:lang w:eastAsia="zh-CN"/>
              </w:rPr>
              <w:t>《中华人民共和国行政许可法》</w:t>
            </w:r>
            <w:r>
              <w:rPr>
                <w:rFonts w:hint="eastAsia" w:ascii="仿宋" w:hAnsi="仿宋" w:eastAsia="仿宋" w:cs="仿宋"/>
                <w:b w:val="0"/>
                <w:bCs w:val="0"/>
                <w:color w:val="000000"/>
                <w:sz w:val="18"/>
                <w:szCs w:val="18"/>
              </w:rPr>
              <w:t xml:space="preserve">第六章  </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5-2.《水闸安全鉴定管理办法》（水建管〔2008〕214号）第四条</w:t>
            </w:r>
          </w:p>
          <w:p w14:paraId="59717C7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5-3.《水闸安全鉴定管理办法》第六条</w:t>
            </w:r>
          </w:p>
          <w:p w14:paraId="0CCB4D5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5-4.《水闸安全鉴定管理办法》第八条</w:t>
            </w:r>
          </w:p>
          <w:p w14:paraId="446E204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000000"/>
                <w:sz w:val="18"/>
                <w:szCs w:val="18"/>
              </w:rPr>
              <w:t>5-5.《水闸安全鉴定管理办法》第十四条</w:t>
            </w:r>
          </w:p>
        </w:tc>
        <w:tc>
          <w:tcPr>
            <w:tcW w:w="1262" w:type="dxa"/>
            <w:gridSpan w:val="7"/>
            <w:vAlign w:val="center"/>
          </w:tcPr>
          <w:p w14:paraId="46A4EAC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《中国共产党纪律处分条例》                  《行政机关公务员处分条例》                 《事业单位工作人员处分暂行规定》                  《水库大坝安全管理条例》        违反其他法律法规规章相关的规定</w:t>
            </w:r>
          </w:p>
        </w:tc>
        <w:tc>
          <w:tcPr>
            <w:tcW w:w="338" w:type="dxa"/>
            <w:vAlign w:val="center"/>
          </w:tcPr>
          <w:p w14:paraId="6DF60DB2">
            <w:pPr>
              <w:keepNext w:val="0"/>
              <w:keepLines w:val="0"/>
              <w:pageBreakBefore w:val="0"/>
              <w:kinsoku/>
              <w:wordWrap/>
              <w:overflowPunct/>
              <w:topLinePunct w:val="0"/>
              <w:autoSpaceDE/>
              <w:autoSpaceDN/>
              <w:bidi w:val="0"/>
              <w:adjustRightInd/>
              <w:snapToGrid/>
              <w:spacing w:line="240" w:lineRule="exact"/>
              <w:ind w:firstLine="180" w:firstLineChars="100"/>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县</w:t>
            </w:r>
          </w:p>
        </w:tc>
        <w:tc>
          <w:tcPr>
            <w:tcW w:w="312" w:type="dxa"/>
            <w:vAlign w:val="center"/>
          </w:tcPr>
          <w:p w14:paraId="2F4CAF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699C30E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30CC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3" w:hRule="atLeast"/>
        </w:trPr>
        <w:tc>
          <w:tcPr>
            <w:tcW w:w="375" w:type="dxa"/>
            <w:vMerge w:val="restart"/>
            <w:vAlign w:val="center"/>
          </w:tcPr>
          <w:p w14:paraId="4829955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7</w:t>
            </w:r>
          </w:p>
        </w:tc>
        <w:tc>
          <w:tcPr>
            <w:tcW w:w="437" w:type="dxa"/>
            <w:vMerge w:val="restart"/>
            <w:vAlign w:val="center"/>
          </w:tcPr>
          <w:p w14:paraId="35CEA47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行政奖励</w:t>
            </w:r>
          </w:p>
        </w:tc>
        <w:tc>
          <w:tcPr>
            <w:tcW w:w="638" w:type="dxa"/>
            <w:vAlign w:val="center"/>
          </w:tcPr>
          <w:p w14:paraId="1EC7337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eastAsia="zh-CN"/>
              </w:rPr>
              <w:t>1500</w:t>
            </w:r>
            <w:r>
              <w:rPr>
                <w:rFonts w:hint="eastAsia" w:ascii="仿宋" w:hAnsi="仿宋" w:eastAsia="仿宋" w:cs="仿宋"/>
                <w:b w:val="0"/>
                <w:bCs w:val="0"/>
                <w:sz w:val="18"/>
                <w:szCs w:val="18"/>
              </w:rPr>
              <w:t>-H-00100-1410</w:t>
            </w:r>
            <w:r>
              <w:rPr>
                <w:rFonts w:hint="eastAsia" w:ascii="仿宋" w:hAnsi="仿宋" w:eastAsia="仿宋" w:cs="仿宋"/>
                <w:b w:val="0"/>
                <w:bCs w:val="0"/>
                <w:sz w:val="18"/>
                <w:szCs w:val="18"/>
                <w:lang w:val="en-US" w:eastAsia="zh-CN"/>
              </w:rPr>
              <w:t>81</w:t>
            </w:r>
          </w:p>
        </w:tc>
        <w:tc>
          <w:tcPr>
            <w:tcW w:w="1537" w:type="dxa"/>
            <w:gridSpan w:val="15"/>
            <w:vAlign w:val="center"/>
          </w:tcPr>
          <w:p w14:paraId="7D1833B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对在开发、利用、节约、保护、管理水资源方面成绩显著的单位和个人的奖励</w:t>
            </w:r>
          </w:p>
        </w:tc>
        <w:tc>
          <w:tcPr>
            <w:tcW w:w="2063" w:type="dxa"/>
            <w:gridSpan w:val="17"/>
            <w:vAlign w:val="center"/>
          </w:tcPr>
          <w:p w14:paraId="616B812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【法律】《中华人民共和</w:t>
            </w:r>
            <w:r>
              <w:rPr>
                <w:rFonts w:hint="eastAsia" w:ascii="仿宋" w:hAnsi="仿宋" w:eastAsia="仿宋" w:cs="仿宋"/>
                <w:b w:val="0"/>
                <w:bCs w:val="0"/>
                <w:color w:val="000000"/>
                <w:sz w:val="18"/>
                <w:szCs w:val="18"/>
              </w:rPr>
              <w:t>国水法》第十一条在开发、利用、节约、保护、管理水资源和防治水害等方面成绩显著的单位和个人，由人民政府给予奖励。　</w:t>
            </w:r>
          </w:p>
          <w:p w14:paraId="788B88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000000"/>
                <w:kern w:val="2"/>
                <w:sz w:val="18"/>
                <w:szCs w:val="18"/>
                <w:lang w:val="en-US" w:eastAsia="zh-CN" w:bidi="ar-SA"/>
              </w:rPr>
            </w:pPr>
            <w:r>
              <w:rPr>
                <w:rFonts w:hint="eastAsia" w:ascii="仿宋" w:hAnsi="仿宋" w:eastAsia="仿宋" w:cs="仿宋"/>
                <w:b w:val="0"/>
                <w:bCs w:val="0"/>
                <w:sz w:val="18"/>
                <w:szCs w:val="18"/>
              </w:rPr>
              <w:t>【行政法规】《取水许可和水资源费征收管理条例》  第九条</w:t>
            </w:r>
            <w:r>
              <w:rPr>
                <w:rFonts w:hint="eastAsia" w:ascii="仿宋" w:hAnsi="仿宋" w:eastAsia="仿宋" w:cs="仿宋"/>
                <w:b w:val="0"/>
                <w:bCs w:val="0"/>
                <w:color w:val="000000"/>
                <w:kern w:val="2"/>
                <w:sz w:val="18"/>
                <w:szCs w:val="18"/>
                <w:lang w:val="en-US" w:eastAsia="zh-CN" w:bidi="ar-SA"/>
              </w:rPr>
              <w:t>任何单位和个人都有节约和保护水资源的义务。</w:t>
            </w:r>
          </w:p>
          <w:p w14:paraId="3E9F7E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sz w:val="18"/>
                <w:szCs w:val="18"/>
              </w:rPr>
            </w:pPr>
            <w:r>
              <w:rPr>
                <w:rFonts w:hint="eastAsia" w:ascii="仿宋" w:hAnsi="仿宋" w:eastAsia="仿宋" w:cs="仿宋"/>
                <w:b w:val="0"/>
                <w:bCs w:val="0"/>
                <w:color w:val="000000"/>
                <w:kern w:val="2"/>
                <w:sz w:val="18"/>
                <w:szCs w:val="18"/>
                <w:lang w:val="en-US" w:eastAsia="zh-CN" w:bidi="ar-SA"/>
              </w:rPr>
              <w:t>　　对节约和保护水资源有突出贡献的单位和个人，由县级以上人民政府给予表彰和奖励。</w:t>
            </w:r>
          </w:p>
        </w:tc>
        <w:tc>
          <w:tcPr>
            <w:tcW w:w="3887" w:type="dxa"/>
            <w:gridSpan w:val="27"/>
            <w:vAlign w:val="center"/>
          </w:tcPr>
          <w:p w14:paraId="58A0D52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制定方案责任：依据法律法规，制定对节约和保护水资源有突出贡献的单位和个人进行奖励的具体方案，方案应当涵盖开发、利用、节约、保护、管理水资源的各个方面，并体现公平。制定奖励评比实施方案，确定表彰的项目和名额，明确表彰的具体条件和要求；</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2.组织推荐责任：按照奖励的方案实施推荐、考评和初审；</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3.审核公示责任：按奖励方案审核并提出审查意见；</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4.表彰责任：按程序实施表彰通报、公示，并报上级有关部门备案；</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5.其他：法律法规规章规定应履行的责任。</w:t>
            </w:r>
          </w:p>
        </w:tc>
        <w:tc>
          <w:tcPr>
            <w:tcW w:w="4488" w:type="dxa"/>
            <w:gridSpan w:val="29"/>
            <w:vAlign w:val="center"/>
          </w:tcPr>
          <w:p w14:paraId="6BB006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1-1.《中华人民共和国水法》（主席令第74号公布）第十一条</w:t>
            </w:r>
          </w:p>
          <w:p w14:paraId="41A3BA2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1-2.《取水许可和水资源费征收管理条例》第九条</w:t>
            </w:r>
          </w:p>
          <w:p w14:paraId="3AB1BBF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1-3.《山西省评比达标表彰活动管理实施细则（试行）》（晋办发[2014]34号）第十八条</w:t>
            </w:r>
          </w:p>
          <w:p w14:paraId="0C62BAB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2.《山西省评比达标表彰活动管理实施细则（试行）》（晋办发[2014]34号）第十九条</w:t>
            </w:r>
          </w:p>
          <w:p w14:paraId="325B351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3.《山西省评比达标表彰活动管理实施细则（试行）》（晋办发[2014]34号）第十九条、第二十二条</w:t>
            </w:r>
          </w:p>
          <w:p w14:paraId="56DF775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000000"/>
                <w:sz w:val="18"/>
                <w:szCs w:val="18"/>
              </w:rPr>
              <w:t>4.《山西省评比达标表彰活动管理实施细则（试行）》（晋办发[2014]34号）第十八条第二款</w:t>
            </w:r>
          </w:p>
        </w:tc>
        <w:tc>
          <w:tcPr>
            <w:tcW w:w="1437" w:type="dxa"/>
            <w:gridSpan w:val="9"/>
            <w:vAlign w:val="center"/>
          </w:tcPr>
          <w:p w14:paraId="3977744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《中华人民共和国水法》第六十四条</w:t>
            </w:r>
          </w:p>
          <w:p w14:paraId="7194A2D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《取水许可和水资源费征收管理条例》第四十七条</w:t>
            </w:r>
          </w:p>
          <w:p w14:paraId="27B131E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《山西省泉域水资源保护条例》第三十三条</w:t>
            </w:r>
          </w:p>
          <w:p w14:paraId="69BED9C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6ABFDE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3155D7C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49D2D40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4CA1B6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F70020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3BF7105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410A413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eastAsia="zh-CN"/>
              </w:rPr>
              <w:t>1500</w:t>
            </w:r>
            <w:r>
              <w:rPr>
                <w:rFonts w:hint="eastAsia" w:ascii="仿宋" w:hAnsi="仿宋" w:eastAsia="仿宋" w:cs="仿宋"/>
                <w:b w:val="0"/>
                <w:bCs w:val="0"/>
                <w:sz w:val="18"/>
                <w:szCs w:val="18"/>
              </w:rPr>
              <w:t>-H-00</w:t>
            </w:r>
            <w:r>
              <w:rPr>
                <w:rFonts w:hint="eastAsia" w:ascii="仿宋" w:hAnsi="仿宋" w:eastAsia="仿宋" w:cs="仿宋"/>
                <w:b w:val="0"/>
                <w:bCs w:val="0"/>
                <w:sz w:val="18"/>
                <w:szCs w:val="18"/>
                <w:lang w:val="en-US" w:eastAsia="zh-CN"/>
              </w:rPr>
              <w:t>2</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0231012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对水土保持工作中成绩显著的单位和个人的表彰和奖励</w:t>
            </w:r>
          </w:p>
        </w:tc>
        <w:tc>
          <w:tcPr>
            <w:tcW w:w="1888" w:type="dxa"/>
            <w:gridSpan w:val="16"/>
            <w:vAlign w:val="center"/>
          </w:tcPr>
          <w:p w14:paraId="0F89B2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000000"/>
                <w:kern w:val="2"/>
                <w:sz w:val="18"/>
                <w:szCs w:val="18"/>
                <w:lang w:val="en-US" w:eastAsia="zh-CN" w:bidi="ar-SA"/>
              </w:rPr>
            </w:pPr>
            <w:r>
              <w:rPr>
                <w:rFonts w:hint="eastAsia" w:ascii="仿宋" w:hAnsi="仿宋" w:eastAsia="仿宋" w:cs="仿宋"/>
                <w:b w:val="0"/>
                <w:bCs w:val="0"/>
                <w:sz w:val="18"/>
                <w:szCs w:val="18"/>
              </w:rPr>
              <w:t>【法律】</w:t>
            </w:r>
            <w:r>
              <w:rPr>
                <w:rFonts w:hint="eastAsia" w:ascii="仿宋" w:hAnsi="仿宋" w:eastAsia="仿宋" w:cs="仿宋"/>
                <w:b w:val="0"/>
                <w:bCs w:val="0"/>
                <w:color w:val="000000"/>
                <w:sz w:val="18"/>
                <w:szCs w:val="18"/>
              </w:rPr>
              <w:t xml:space="preserve">《中华人民共和国水土保持法》第九条 </w:t>
            </w:r>
            <w:r>
              <w:rPr>
                <w:rFonts w:hint="eastAsia" w:ascii="仿宋" w:hAnsi="仿宋" w:eastAsia="仿宋" w:cs="仿宋"/>
                <w:b w:val="0"/>
                <w:bCs w:val="0"/>
                <w:color w:val="000000"/>
                <w:kern w:val="2"/>
                <w:sz w:val="18"/>
                <w:szCs w:val="18"/>
                <w:lang w:val="en-US" w:eastAsia="zh-CN" w:bidi="ar-SA"/>
              </w:rPr>
              <w:t>国家鼓励和支持社会力量参与水土保持工作。</w:t>
            </w:r>
          </w:p>
          <w:p w14:paraId="7FBD3E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sz w:val="18"/>
                <w:szCs w:val="18"/>
              </w:rPr>
            </w:pPr>
            <w:r>
              <w:rPr>
                <w:rFonts w:hint="eastAsia" w:ascii="仿宋" w:hAnsi="仿宋" w:eastAsia="仿宋" w:cs="仿宋"/>
                <w:b w:val="0"/>
                <w:bCs w:val="0"/>
                <w:color w:val="000000"/>
                <w:kern w:val="2"/>
                <w:sz w:val="18"/>
                <w:szCs w:val="18"/>
                <w:lang w:val="en-US" w:eastAsia="zh-CN" w:bidi="ar-SA"/>
              </w:rPr>
              <w:t>　　对水土保持工作中成绩显著的单位和个人，由县级以上人民政府给予表彰和奖励。</w:t>
            </w:r>
          </w:p>
        </w:tc>
        <w:tc>
          <w:tcPr>
            <w:tcW w:w="3137" w:type="dxa"/>
            <w:gridSpan w:val="23"/>
            <w:vAlign w:val="center"/>
          </w:tcPr>
          <w:p w14:paraId="2338310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制定方案责任：制定并公布奖项、名额及评选标准；2.组织推荐责任：组织市、县水行政主管部门推荐受奖人并上报材料；3.审核公示责任：组织评选委员会对参评材料进行审核，对拟奖励对象进行公示；4.表彰奖励责任：对符合条件的单位和个人进行表彰奖励。5.其他：法律法规规章规定应履行的责任。</w:t>
            </w:r>
          </w:p>
        </w:tc>
        <w:tc>
          <w:tcPr>
            <w:tcW w:w="5713" w:type="dxa"/>
            <w:gridSpan w:val="37"/>
            <w:vAlign w:val="center"/>
          </w:tcPr>
          <w:p w14:paraId="18F0F19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color w:val="000000"/>
                <w:sz w:val="18"/>
                <w:szCs w:val="18"/>
              </w:rPr>
              <w:t>《水土保持法》第九条</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1-2.《山西省评比达标表彰活动管理实施细则（试行）》（晋办发[2014]34号）第十八条</w:t>
            </w:r>
          </w:p>
          <w:p w14:paraId="3948BF6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2.《山西省评比达标表彰活动管理实施细则（试行）》（晋办发[2014]34号）第十九条</w:t>
            </w:r>
          </w:p>
          <w:p w14:paraId="44823F8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3.《山西省评比达标表彰活动管理实施细则（试行）》（晋办发[2014]34号）第十九条、第二十二条</w:t>
            </w:r>
          </w:p>
          <w:p w14:paraId="16FF696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4.《山西省评比达标表彰活动管理实施细则（试行）》（晋办发[2014]34号）第十八条第二款</w:t>
            </w:r>
          </w:p>
        </w:tc>
        <w:tc>
          <w:tcPr>
            <w:tcW w:w="1137" w:type="dxa"/>
            <w:gridSpan w:val="6"/>
            <w:vAlign w:val="center"/>
          </w:tcPr>
          <w:p w14:paraId="256DF74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《中华人民共和国水土保持法》第四十条</w:t>
            </w:r>
          </w:p>
          <w:p w14:paraId="0B7A4FB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26AF9E4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7EC48DD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50C2EB0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CCD78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50C18B5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619E8FC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CA3080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1500-H-00</w:t>
            </w:r>
            <w:r>
              <w:rPr>
                <w:rFonts w:hint="eastAsia" w:ascii="仿宋" w:hAnsi="仿宋" w:eastAsia="仿宋" w:cs="仿宋"/>
                <w:b w:val="0"/>
                <w:bCs w:val="0"/>
                <w:sz w:val="18"/>
                <w:szCs w:val="18"/>
                <w:lang w:val="en-US" w:eastAsia="zh-CN"/>
              </w:rPr>
              <w:t>3</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6B5B594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对在水政监察工作中作出显著成绩的水政监察队伍和水政监察人员的表彰或奖励</w:t>
            </w:r>
          </w:p>
        </w:tc>
        <w:tc>
          <w:tcPr>
            <w:tcW w:w="2375" w:type="dxa"/>
            <w:gridSpan w:val="21"/>
            <w:vAlign w:val="center"/>
          </w:tcPr>
          <w:p w14:paraId="0193A2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【部门规章】</w:t>
            </w:r>
            <w:r>
              <w:rPr>
                <w:rFonts w:hint="eastAsia" w:ascii="仿宋" w:hAnsi="仿宋" w:eastAsia="仿宋" w:cs="仿宋"/>
                <w:b w:val="0"/>
                <w:bCs w:val="0"/>
                <w:color w:val="000000"/>
                <w:sz w:val="18"/>
                <w:szCs w:val="18"/>
              </w:rPr>
              <w:t>《水政监察工作章程》（2000年水利部令第13号）第二十一</w:t>
            </w:r>
            <w:r>
              <w:rPr>
                <w:rFonts w:hint="eastAsia" w:ascii="仿宋" w:hAnsi="仿宋" w:eastAsia="仿宋" w:cs="仿宋"/>
                <w:b w:val="0"/>
                <w:bCs w:val="0"/>
                <w:color w:val="000000"/>
                <w:kern w:val="2"/>
                <w:sz w:val="18"/>
                <w:szCs w:val="18"/>
                <w:lang w:val="en-US" w:eastAsia="zh-CN" w:bidi="ar-SA"/>
              </w:rPr>
              <w:t>条每年年底水行政执法机关的法制工作机构和上一级水政监察队伍负责对水政监察队伍执法责任制的执行情况进行考核。水行政执法机关对在水政监察工作中作出显著成绩的水政监察队伍和水政监察人员，应当给予表彰或奖励。</w:t>
            </w:r>
          </w:p>
        </w:tc>
        <w:tc>
          <w:tcPr>
            <w:tcW w:w="4350" w:type="dxa"/>
            <w:gridSpan w:val="28"/>
            <w:vAlign w:val="center"/>
          </w:tcPr>
          <w:p w14:paraId="174554F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p>
          <w:p w14:paraId="1F8930C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1.制定方案责任：制定奖励评比实施方案，确定表彰的项目和名额，明确表彰的具体条件和要求；</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2.组织推荐责任：按照表彰的方案，组织推荐工作，对推荐对象进行初审；</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3.审核公示责任：对符合条件的推荐对象进行审核，按程序上报研究审定，并进行公示；</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4.表彰责任：按程序实施表彰，公示通报，并报上级有关部门备案；</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5.其他：法律法规规章规定应履行的其他责任。</w:t>
            </w:r>
          </w:p>
          <w:p w14:paraId="1CD1B75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p>
        </w:tc>
        <w:tc>
          <w:tcPr>
            <w:tcW w:w="4125" w:type="dxa"/>
            <w:gridSpan w:val="29"/>
            <w:vAlign w:val="center"/>
          </w:tcPr>
          <w:p w14:paraId="57A61E7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color w:val="000000"/>
                <w:sz w:val="18"/>
                <w:szCs w:val="18"/>
              </w:rPr>
              <w:t>《水政监察工作章程》（2000年水利部令第13号）第二十一条</w:t>
            </w:r>
          </w:p>
          <w:p w14:paraId="76887FD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1-2.《山西省评比达标表彰活动管理实施细则（试行）》（晋办发[2014]34号）第十八条第二款 </w:t>
            </w:r>
          </w:p>
          <w:p w14:paraId="5C4B7C8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2《山西省评比达标表彰活动管理实施细则（试行）》（晋办发[2014]34号）第十九条</w:t>
            </w:r>
          </w:p>
          <w:p w14:paraId="7D8F943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000000"/>
                <w:sz w:val="18"/>
                <w:szCs w:val="18"/>
              </w:rPr>
              <w:t>3.参照《山西省评比达标表彰活动管理实施细则（试行）》（晋办发[2014]34号）第二十二条</w:t>
            </w:r>
          </w:p>
        </w:tc>
        <w:tc>
          <w:tcPr>
            <w:tcW w:w="1025" w:type="dxa"/>
            <w:gridSpan w:val="4"/>
            <w:vAlign w:val="center"/>
          </w:tcPr>
          <w:p w14:paraId="47A5329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《水政监察工作章程》第二十四条</w:t>
            </w:r>
          </w:p>
          <w:p w14:paraId="7B2B4D8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3842EDA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23D6DA8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234DA1A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197972C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36DE06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375" w:type="dxa"/>
            <w:vMerge w:val="continue"/>
          </w:tcPr>
          <w:p w14:paraId="4FA63FA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A4C907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0C3921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eastAsia="zh-CN"/>
              </w:rPr>
              <w:t>1500</w:t>
            </w:r>
            <w:r>
              <w:rPr>
                <w:rFonts w:hint="eastAsia" w:ascii="仿宋" w:hAnsi="仿宋" w:eastAsia="仿宋" w:cs="仿宋"/>
                <w:b w:val="0"/>
                <w:bCs w:val="0"/>
                <w:sz w:val="18"/>
                <w:szCs w:val="18"/>
              </w:rPr>
              <w:t>-H-00</w:t>
            </w:r>
            <w:r>
              <w:rPr>
                <w:rFonts w:hint="eastAsia" w:ascii="仿宋" w:hAnsi="仿宋" w:eastAsia="仿宋" w:cs="仿宋"/>
                <w:b w:val="0"/>
                <w:bCs w:val="0"/>
                <w:sz w:val="18"/>
                <w:szCs w:val="18"/>
                <w:lang w:val="en-US" w:eastAsia="zh-CN"/>
              </w:rPr>
              <w:t>4</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64BC545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对在黄河流域生态保护和高质量发展工作中做出突出贡献的单位和个人的表彰和奖励</w:t>
            </w:r>
          </w:p>
        </w:tc>
        <w:tc>
          <w:tcPr>
            <w:tcW w:w="2375" w:type="dxa"/>
            <w:gridSpan w:val="21"/>
            <w:vAlign w:val="center"/>
          </w:tcPr>
          <w:p w14:paraId="6D652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color w:val="000000"/>
                <w:kern w:val="2"/>
                <w:sz w:val="18"/>
                <w:szCs w:val="18"/>
                <w:lang w:val="en-US" w:eastAsia="zh-CN" w:bidi="ar-SA"/>
              </w:rPr>
            </w:pPr>
            <w:r>
              <w:rPr>
                <w:rFonts w:hint="eastAsia" w:ascii="仿宋" w:hAnsi="仿宋" w:eastAsia="仿宋" w:cs="仿宋"/>
                <w:b w:val="0"/>
                <w:bCs w:val="0"/>
                <w:sz w:val="18"/>
                <w:szCs w:val="18"/>
              </w:rPr>
              <w:t>【法律】《中华人民共和国黄河保护法》第十九条</w:t>
            </w:r>
            <w:r>
              <w:rPr>
                <w:rFonts w:hint="eastAsia" w:ascii="仿宋" w:hAnsi="仿宋" w:eastAsia="仿宋" w:cs="仿宋"/>
                <w:b w:val="0"/>
                <w:bCs w:val="0"/>
                <w:color w:val="000000"/>
                <w:kern w:val="2"/>
                <w:sz w:val="18"/>
                <w:szCs w:val="18"/>
                <w:lang w:val="en-US" w:eastAsia="zh-CN" w:bidi="ar-SA"/>
              </w:rPr>
              <w:t xml:space="preserve"> 国家鼓励、支持单位和个人参与黄河流域生态保护和高质量发展相关活动。 </w:t>
            </w:r>
          </w:p>
          <w:p w14:paraId="7E2D1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both"/>
              <w:textAlignment w:val="auto"/>
              <w:rPr>
                <w:rFonts w:hint="eastAsia" w:ascii="仿宋" w:hAnsi="仿宋" w:eastAsia="仿宋" w:cs="仿宋"/>
                <w:b w:val="0"/>
                <w:bCs w:val="0"/>
                <w:sz w:val="18"/>
                <w:szCs w:val="18"/>
              </w:rPr>
            </w:pPr>
            <w:r>
              <w:rPr>
                <w:rFonts w:hint="eastAsia" w:ascii="仿宋" w:hAnsi="仿宋" w:eastAsia="仿宋" w:cs="仿宋"/>
                <w:b w:val="0"/>
                <w:bCs w:val="0"/>
                <w:color w:val="000000"/>
                <w:kern w:val="2"/>
                <w:sz w:val="18"/>
                <w:szCs w:val="18"/>
                <w:lang w:val="en-US" w:eastAsia="zh-CN" w:bidi="ar-SA"/>
              </w:rPr>
              <w:t>　　对在黄河流域生态保护和高质量发展工作中做出突出贡献的单位和个人，按照国家有关规定予以表彰和奖励。</w:t>
            </w:r>
          </w:p>
        </w:tc>
        <w:tc>
          <w:tcPr>
            <w:tcW w:w="4350" w:type="dxa"/>
            <w:gridSpan w:val="28"/>
            <w:vAlign w:val="center"/>
          </w:tcPr>
          <w:p w14:paraId="16FFF19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1.制定方案责任：制定奖励评比实施方案，确定表彰的项目和名额，明确表彰的具体条件和要求；</w:t>
            </w:r>
          </w:p>
          <w:p w14:paraId="4B0EE68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2.组织推荐责任：按照表彰的方案，组织推荐工作，对推荐对象进行初审；</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3.审核公示责任：对符合条件的推荐对象进行审核，按程序上报研究审定，并进行公示；</w:t>
            </w:r>
          </w:p>
          <w:p w14:paraId="31B2B40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4.表彰责任：按程序实施表彰，公示通报，并报上级有关部门备案；</w:t>
            </w:r>
          </w:p>
          <w:p w14:paraId="2A68CD9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5.其他：法律法规规章规定应履行的其他责任。</w:t>
            </w:r>
          </w:p>
        </w:tc>
        <w:tc>
          <w:tcPr>
            <w:tcW w:w="4125" w:type="dxa"/>
            <w:gridSpan w:val="29"/>
            <w:vAlign w:val="center"/>
          </w:tcPr>
          <w:p w14:paraId="2675DDF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color w:val="000000"/>
                <w:sz w:val="18"/>
                <w:szCs w:val="18"/>
              </w:rPr>
              <w:t>《中华人民共和国黄河保护法》第十九条</w:t>
            </w:r>
          </w:p>
          <w:p w14:paraId="61E777B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1-2.《山西省评比达标表彰活动管理实施细则（试行）》（晋办发[2014]34号）第十八条第二款 </w:t>
            </w:r>
          </w:p>
          <w:p w14:paraId="44FFE8D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2《山西省评比达标表彰活动管理实施细则（试行）》（晋办发[2014]34号）第十九条</w:t>
            </w:r>
          </w:p>
          <w:p w14:paraId="0AAA37D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000000"/>
                <w:sz w:val="18"/>
                <w:szCs w:val="18"/>
              </w:rPr>
              <w:t>3.参照《山西省评比达标表彰活动管理实施细则（试行）》（晋办发[2014]34号）第二十二条</w:t>
            </w:r>
          </w:p>
        </w:tc>
        <w:tc>
          <w:tcPr>
            <w:tcW w:w="1025" w:type="dxa"/>
            <w:gridSpan w:val="4"/>
            <w:vAlign w:val="center"/>
          </w:tcPr>
          <w:p w14:paraId="29389F7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《中华人民共和国黄河保护法》第一百零八条</w:t>
            </w:r>
          </w:p>
          <w:p w14:paraId="4252A74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630C16C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702CD08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FE0FA1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21EA5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2" w:hRule="atLeast"/>
        </w:trPr>
        <w:tc>
          <w:tcPr>
            <w:tcW w:w="375" w:type="dxa"/>
            <w:vMerge w:val="continue"/>
          </w:tcPr>
          <w:p w14:paraId="3C6A492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71FC3E8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4F0BCDD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eastAsia="zh-CN"/>
              </w:rPr>
              <w:t>1500</w:t>
            </w:r>
            <w:r>
              <w:rPr>
                <w:rFonts w:hint="eastAsia" w:ascii="仿宋" w:hAnsi="仿宋" w:eastAsia="仿宋" w:cs="仿宋"/>
                <w:b w:val="0"/>
                <w:bCs w:val="0"/>
                <w:sz w:val="18"/>
                <w:szCs w:val="18"/>
              </w:rPr>
              <w:t>-H-00</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331EA0F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对水利工程质量监督和管理先进单位和先进个人的奖励</w:t>
            </w:r>
          </w:p>
        </w:tc>
        <w:tc>
          <w:tcPr>
            <w:tcW w:w="2375" w:type="dxa"/>
            <w:gridSpan w:val="21"/>
            <w:vAlign w:val="center"/>
          </w:tcPr>
          <w:p w14:paraId="47082DA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w:t>
            </w:r>
            <w:r>
              <w:rPr>
                <w:rFonts w:hint="eastAsia" w:ascii="仿宋" w:hAnsi="仿宋" w:eastAsia="仿宋" w:cs="仿宋"/>
                <w:b w:val="0"/>
                <w:bCs w:val="0"/>
                <w:sz w:val="18"/>
                <w:szCs w:val="18"/>
                <w:lang w:eastAsia="zh-CN"/>
              </w:rPr>
              <w:t>部门规章</w:t>
            </w:r>
            <w:r>
              <w:rPr>
                <w:rFonts w:hint="eastAsia" w:ascii="仿宋" w:hAnsi="仿宋" w:eastAsia="仿宋" w:cs="仿宋"/>
                <w:b w:val="0"/>
                <w:bCs w:val="0"/>
                <w:sz w:val="18"/>
                <w:szCs w:val="18"/>
              </w:rPr>
              <w:t>】《水利工程质量管理规定》（水利部令第7号）</w:t>
            </w:r>
          </w:p>
          <w:p w14:paraId="646F93D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第八条第</w:t>
            </w:r>
            <w:r>
              <w:rPr>
                <w:rFonts w:hint="eastAsia" w:ascii="仿宋" w:hAnsi="仿宋" w:eastAsia="仿宋" w:cs="仿宋"/>
                <w:b w:val="0"/>
                <w:bCs w:val="0"/>
                <w:color w:val="000000"/>
                <w:sz w:val="18"/>
                <w:szCs w:val="18"/>
              </w:rPr>
              <w:t>二款 县级以上人民政府水行政主管部门或者流域管理机构按照国家有关规定对提升水利工程质量做出突出贡献的单位和个人进行奖励。</w:t>
            </w:r>
          </w:p>
          <w:p w14:paraId="323D5A5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50" w:type="dxa"/>
            <w:gridSpan w:val="28"/>
            <w:vAlign w:val="center"/>
          </w:tcPr>
          <w:p w14:paraId="7D7214B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1.制定方案责任：制定奖励评比实施方案，确定表彰的项目和名额，明确表彰的具体条件和要求；</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2.组织推荐责任：按照表彰的方案，组织推荐工作，对推荐对象进行初审；</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3.审核公示责任：对符合条件的推荐对象进行审核，按程序上报研究审定，并进行公示；</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4.表彰责任：按程序实施表彰，公示通报，并报上级有关部门备案；</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5.其他：法律法规规章规定应履行的其他责任。</w:t>
            </w:r>
          </w:p>
        </w:tc>
        <w:tc>
          <w:tcPr>
            <w:tcW w:w="4125" w:type="dxa"/>
            <w:gridSpan w:val="29"/>
            <w:vAlign w:val="center"/>
          </w:tcPr>
          <w:p w14:paraId="653FF81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color w:val="000000"/>
                <w:sz w:val="18"/>
                <w:szCs w:val="18"/>
              </w:rPr>
              <w:t>《山西省汾河保护条例》第十一条</w:t>
            </w:r>
          </w:p>
          <w:p w14:paraId="0309350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xml:space="preserve">1-2.《山西省评比达标表彰活动管理实施细则（试行）》（晋办发[2014]34号）第十八条第二款 </w:t>
            </w:r>
          </w:p>
          <w:p w14:paraId="4D73572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2《山西省评比达标表彰活动管理实施细则（试行）》（晋办发[2014]34号）第十九条</w:t>
            </w:r>
          </w:p>
          <w:p w14:paraId="338602C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color w:val="000000"/>
                <w:sz w:val="18"/>
                <w:szCs w:val="18"/>
              </w:rPr>
              <w:t>3.参照《山西省评比达标表彰活动管理实施细则（试行）》（晋办发[2014]34号）第二十二条</w:t>
            </w:r>
          </w:p>
        </w:tc>
        <w:tc>
          <w:tcPr>
            <w:tcW w:w="1025" w:type="dxa"/>
            <w:gridSpan w:val="4"/>
            <w:vAlign w:val="center"/>
          </w:tcPr>
          <w:p w14:paraId="26EFCC1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《山西省汾河保护条例》第六十二条</w:t>
            </w:r>
          </w:p>
          <w:p w14:paraId="595ADD8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0E901E7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6717437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5C49723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392420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EC4A2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restart"/>
            <w:vAlign w:val="center"/>
          </w:tcPr>
          <w:p w14:paraId="7A0F987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8</w:t>
            </w:r>
          </w:p>
        </w:tc>
        <w:tc>
          <w:tcPr>
            <w:tcW w:w="437" w:type="dxa"/>
            <w:vMerge w:val="restart"/>
            <w:vAlign w:val="center"/>
          </w:tcPr>
          <w:p w14:paraId="5856328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其他</w:t>
            </w:r>
          </w:p>
        </w:tc>
        <w:tc>
          <w:tcPr>
            <w:tcW w:w="638" w:type="dxa"/>
            <w:vAlign w:val="center"/>
          </w:tcPr>
          <w:p w14:paraId="5583EE3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00-Z-00100-141000</w:t>
            </w:r>
          </w:p>
          <w:p w14:paraId="0C48C72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p>
        </w:tc>
        <w:tc>
          <w:tcPr>
            <w:tcW w:w="1537" w:type="dxa"/>
            <w:gridSpan w:val="15"/>
            <w:vAlign w:val="center"/>
          </w:tcPr>
          <w:p w14:paraId="481DEDA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取用水计划批准</w:t>
            </w:r>
          </w:p>
        </w:tc>
        <w:tc>
          <w:tcPr>
            <w:tcW w:w="5988" w:type="dxa"/>
            <w:gridSpan w:val="45"/>
            <w:vAlign w:val="center"/>
          </w:tcPr>
          <w:p w14:paraId="4AFA956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sz w:val="18"/>
                <w:szCs w:val="18"/>
              </w:rPr>
              <w:t xml:space="preserve">【法律】《中华人民共和国水法》第四十九条用水应当计量，并按照批准的用水计划用水。 </w:t>
            </w:r>
            <w:r>
              <w:rPr>
                <w:rFonts w:hint="eastAsia" w:ascii="仿宋" w:hAnsi="仿宋" w:eastAsia="仿宋" w:cs="仿宋"/>
                <w:b w:val="0"/>
                <w:bCs w:val="0"/>
                <w:color w:val="auto"/>
                <w:sz w:val="18"/>
                <w:szCs w:val="18"/>
              </w:rPr>
              <w:t xml:space="preserve"> </w:t>
            </w:r>
          </w:p>
          <w:p w14:paraId="636C331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【行政法规】《取水许可和水资源费征收管理条例》第二十八条取水单位或者个人应当按照经批准的年度取水计划取水。超计划或者超定额取水的，对超计划或者超定额部分累进收取水资源费。 第四十条、取水审批机关依照本地区下一年度取水计划、取水单位或者个人提出的下一年度取水计划建议，按照统筹协调、综合平衡、留有余地的原则，向取水单位或者个人下达下一年度取水计划。第四十一条 、有下列情形之一的，审批机关可以对取水单位或者个人的年度取水量予以限制：</w:t>
            </w:r>
          </w:p>
          <w:p w14:paraId="10F5CE4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（一）因自然原因，水资源不能满足本地区正常供水的；</w:t>
            </w:r>
          </w:p>
          <w:p w14:paraId="54B5DA2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（二）取水、退水对水功能区水域使用功能、生态与环境造成严重影响的；</w:t>
            </w:r>
          </w:p>
          <w:p w14:paraId="43853B15">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（三）地下水严重超采或者因地下水开采引起地面沉降等地质灾害的；</w:t>
            </w:r>
          </w:p>
          <w:p w14:paraId="402C560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（四）出现需要限制取水量的其他特殊情况的。</w:t>
            </w:r>
          </w:p>
          <w:p w14:paraId="1A5CCD0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　　发生重大旱情时，审批机关可以对取水单位或者个人的取水量予以紧急限制</w:t>
            </w:r>
          </w:p>
          <w:p w14:paraId="4522E1F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xml:space="preserve"> 第</w:t>
            </w:r>
            <w:r>
              <w:rPr>
                <w:rFonts w:hint="eastAsia" w:ascii="仿宋" w:hAnsi="仿宋" w:eastAsia="仿宋" w:cs="仿宋"/>
                <w:b w:val="0"/>
                <w:bCs w:val="0"/>
                <w:color w:val="auto"/>
                <w:kern w:val="0"/>
                <w:sz w:val="18"/>
                <w:szCs w:val="18"/>
                <w:lang w:val="en-US" w:eastAsia="zh-CN" w:bidi="ar-SA"/>
              </w:rPr>
              <w:t>四十二条 取水单位或者个人应当在每年的12月31日前向审批机关报送本年度的取水情况和下一年度取水计划建议。</w:t>
            </w:r>
          </w:p>
        </w:tc>
        <w:tc>
          <w:tcPr>
            <w:tcW w:w="3437" w:type="dxa"/>
            <w:gridSpan w:val="14"/>
            <w:vAlign w:val="center"/>
          </w:tcPr>
          <w:p w14:paraId="193D850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1.受理责任：公示各市用水总量控制指标要求，以及其他依法应当提交的材料；一次性告知补正材料；依法受理或不予受理（不予受理应当告知理由）。</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2.审查责任：结合各市提出的下一年度取用水计划建议，对材料审核；提出审查意见。</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3.决定责任：作出批准的决定（不予批准的应当告知理由），按时办结，法定告知。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4.送达责任：制发取用水计划申请批准的意见文书，信息公开，并转报水利部流域机构。</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5.事后监管责任：加强取用水计划执行情况的监管检查。</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6.其他：法律法规规章规定应履行的责任。</w:t>
            </w:r>
          </w:p>
        </w:tc>
        <w:tc>
          <w:tcPr>
            <w:tcW w:w="1588" w:type="dxa"/>
            <w:gridSpan w:val="20"/>
            <w:vAlign w:val="center"/>
          </w:tcPr>
          <w:p w14:paraId="4C2DE16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1.《取水许可管理办法》第三十五条</w:t>
            </w:r>
          </w:p>
          <w:p w14:paraId="00C36D0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2-1.《取水许可管理办法》第三十六条</w:t>
            </w:r>
          </w:p>
          <w:p w14:paraId="5B81666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2-2.《取水许可管理办法》第三十七条</w:t>
            </w:r>
          </w:p>
          <w:p w14:paraId="22D8A37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3.同2-1,2-2</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4.同2-1,2-2</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5.《取水许可管理办法》第三十九条</w:t>
            </w:r>
          </w:p>
        </w:tc>
        <w:tc>
          <w:tcPr>
            <w:tcW w:w="862" w:type="dxa"/>
            <w:gridSpan w:val="3"/>
            <w:vAlign w:val="center"/>
          </w:tcPr>
          <w:p w14:paraId="1587BA8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《中华人民共和国水法》第六十四条</w:t>
            </w:r>
          </w:p>
          <w:p w14:paraId="61E14EB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《取水许可和水资源费征收管理条例》第四十七条</w:t>
            </w:r>
          </w:p>
          <w:p w14:paraId="0D7BCBC8">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1B9D1E1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县</w:t>
            </w:r>
          </w:p>
        </w:tc>
        <w:tc>
          <w:tcPr>
            <w:tcW w:w="312" w:type="dxa"/>
            <w:vAlign w:val="center"/>
          </w:tcPr>
          <w:p w14:paraId="0E4158D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68101C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FB112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7DF2151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0B28DA5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51086C4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p>
          <w:p w14:paraId="1A0230A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00-Z-00200-1410</w:t>
            </w:r>
            <w:r>
              <w:rPr>
                <w:rFonts w:hint="eastAsia" w:ascii="仿宋" w:hAnsi="仿宋" w:eastAsia="仿宋" w:cs="仿宋"/>
                <w:b w:val="0"/>
                <w:bCs w:val="0"/>
                <w:sz w:val="18"/>
                <w:szCs w:val="18"/>
                <w:lang w:val="en-US" w:eastAsia="zh-CN"/>
              </w:rPr>
              <w:t>81</w:t>
            </w:r>
          </w:p>
          <w:p w14:paraId="0A4679F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rPr>
            </w:pPr>
          </w:p>
        </w:tc>
        <w:tc>
          <w:tcPr>
            <w:tcW w:w="1537" w:type="dxa"/>
            <w:gridSpan w:val="15"/>
            <w:vAlign w:val="center"/>
          </w:tcPr>
          <w:p w14:paraId="229510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水利工程建设项目政府验收</w:t>
            </w:r>
          </w:p>
        </w:tc>
        <w:tc>
          <w:tcPr>
            <w:tcW w:w="3975" w:type="dxa"/>
            <w:gridSpan w:val="34"/>
            <w:vAlign w:val="center"/>
          </w:tcPr>
          <w:p w14:paraId="318887F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【部门规章】</w:t>
            </w:r>
          </w:p>
          <w:p w14:paraId="7C1EBA6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《水利工程建设项目验收管理规定》（2007年水利部令第30号）</w:t>
            </w:r>
          </w:p>
          <w:p w14:paraId="4143AA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color w:val="auto"/>
                <w:sz w:val="18"/>
                <w:szCs w:val="18"/>
              </w:rPr>
              <w:t xml:space="preserve">    第三条、</w:t>
            </w:r>
            <w:r>
              <w:rPr>
                <w:rFonts w:hint="eastAsia" w:ascii="仿宋" w:hAnsi="仿宋" w:eastAsia="仿宋" w:cs="仿宋"/>
                <w:b w:val="0"/>
                <w:bCs w:val="0"/>
                <w:kern w:val="2"/>
                <w:sz w:val="18"/>
                <w:szCs w:val="18"/>
                <w:lang w:val="en-US" w:eastAsia="zh-CN" w:bidi="ar-SA"/>
              </w:rPr>
              <w:t>水利工程建设项目验收，按验收主持单位性质不同分为法人验收和政府验收两类。</w:t>
            </w:r>
          </w:p>
          <w:p w14:paraId="7D8120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　　法人验收是指在项目建设过程中由项目法人组织进行的验收。法人验收是政府验收的基础。</w:t>
            </w:r>
          </w:p>
          <w:p w14:paraId="5EA5F7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exact"/>
              <w:ind w:left="0" w:right="0" w:firstLine="0"/>
              <w:jc w:val="lef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kern w:val="2"/>
                <w:sz w:val="18"/>
                <w:szCs w:val="18"/>
                <w:lang w:val="en-US" w:eastAsia="zh-CN" w:bidi="ar-SA"/>
              </w:rPr>
              <w:t>　　政府验收是指由有关人民政府、水行政主管部门或者其他有关部门组织进行的验收，包括专项验收、阶段验收和</w:t>
            </w:r>
            <w:r>
              <w:rPr>
                <w:rFonts w:hint="eastAsia" w:ascii="仿宋" w:hAnsi="仿宋" w:eastAsia="仿宋" w:cs="仿宋"/>
                <w:b w:val="0"/>
                <w:bCs w:val="0"/>
                <w:color w:val="auto"/>
                <w:kern w:val="0"/>
                <w:sz w:val="18"/>
                <w:szCs w:val="18"/>
                <w:lang w:val="en-US" w:eastAsia="zh-CN" w:bidi="ar-SA"/>
              </w:rPr>
              <w:t>竣工验收</w:t>
            </w:r>
          </w:p>
          <w:p w14:paraId="19B79C0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kern w:val="0"/>
                <w:sz w:val="18"/>
                <w:szCs w:val="18"/>
                <w:lang w:val="en-US" w:eastAsia="zh-CN" w:bidi="ar-SA"/>
              </w:rPr>
              <w:t>第四条、水利工程建设项目具备验收条件时，应当及时组织验收。未经验收或者验收不合格的，不得交付使用</w:t>
            </w:r>
            <w:r>
              <w:rPr>
                <w:rFonts w:hint="eastAsia" w:ascii="仿宋" w:hAnsi="仿宋" w:eastAsia="仿宋" w:cs="仿宋"/>
                <w:b w:val="0"/>
                <w:bCs w:val="0"/>
                <w:color w:val="auto"/>
                <w:sz w:val="18"/>
                <w:szCs w:val="18"/>
              </w:rPr>
              <w:t>或者进行后续工程施工。</w:t>
            </w:r>
          </w:p>
        </w:tc>
        <w:tc>
          <w:tcPr>
            <w:tcW w:w="3213" w:type="dxa"/>
            <w:gridSpan w:val="17"/>
            <w:vAlign w:val="center"/>
          </w:tcPr>
          <w:p w14:paraId="79DE806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1.受理责任:公示依法应当提交的材料；一次性告知补正材料；依法受理或不予受理（不予受理应当告知理由）。</w:t>
            </w:r>
            <w:r>
              <w:rPr>
                <w:rFonts w:hint="eastAsia" w:ascii="仿宋" w:hAnsi="仿宋" w:eastAsia="仿宋" w:cs="仿宋"/>
                <w:b w:val="0"/>
                <w:bCs w:val="0"/>
                <w:color w:val="auto"/>
                <w:sz w:val="18"/>
                <w:szCs w:val="18"/>
              </w:rPr>
              <w:br w:type="page"/>
            </w:r>
          </w:p>
          <w:p w14:paraId="4FCD62D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2.审查责任：对材料进行初审；提出初审意见。</w:t>
            </w:r>
          </w:p>
          <w:p w14:paraId="1527CAE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3.决定责任：作出是否同意或者不同意的决定，不同意的应当书面告知理由。</w:t>
            </w:r>
            <w:r>
              <w:rPr>
                <w:rFonts w:hint="eastAsia" w:ascii="仿宋" w:hAnsi="仿宋" w:eastAsia="仿宋" w:cs="仿宋"/>
                <w:b w:val="0"/>
                <w:bCs w:val="0"/>
                <w:color w:val="auto"/>
                <w:sz w:val="18"/>
                <w:szCs w:val="18"/>
              </w:rPr>
              <w:br w:type="page"/>
            </w:r>
          </w:p>
          <w:p w14:paraId="65D93C2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4.送达责任：制发相关文书并转报，法定告知。</w:t>
            </w:r>
            <w:r>
              <w:rPr>
                <w:rFonts w:hint="eastAsia" w:ascii="仿宋" w:hAnsi="仿宋" w:eastAsia="仿宋" w:cs="仿宋"/>
                <w:b w:val="0"/>
                <w:bCs w:val="0"/>
                <w:color w:val="auto"/>
                <w:sz w:val="18"/>
                <w:szCs w:val="18"/>
              </w:rPr>
              <w:br w:type="page"/>
            </w:r>
          </w:p>
          <w:p w14:paraId="419B157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5.事后监管责任:加强项目建设过程中的监督检查，确保项目建设内容与审批内容一致。</w:t>
            </w:r>
            <w:r>
              <w:rPr>
                <w:rFonts w:hint="eastAsia" w:ascii="仿宋" w:hAnsi="仿宋" w:eastAsia="仿宋" w:cs="仿宋"/>
                <w:b w:val="0"/>
                <w:bCs w:val="0"/>
                <w:color w:val="auto"/>
                <w:sz w:val="18"/>
                <w:szCs w:val="18"/>
              </w:rPr>
              <w:br w:type="page"/>
            </w:r>
          </w:p>
          <w:p w14:paraId="051534D9">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6.其他:法律法规规章文件规定应履行的责任。</w:t>
            </w:r>
          </w:p>
        </w:tc>
        <w:tc>
          <w:tcPr>
            <w:tcW w:w="3250" w:type="dxa"/>
            <w:gridSpan w:val="22"/>
            <w:vAlign w:val="center"/>
          </w:tcPr>
          <w:p w14:paraId="24441F4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p w14:paraId="4B7FD6D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1.《水行政许可实施办法》第二十四条</w:t>
            </w:r>
          </w:p>
          <w:p w14:paraId="1000767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2.《水行政许可实施办法》第三十一条</w:t>
            </w:r>
          </w:p>
          <w:p w14:paraId="16AC3C37">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3.《水行政许可实施办法》第三十二条</w:t>
            </w:r>
          </w:p>
          <w:p w14:paraId="529F35E0">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4.《水行政许可实施办法》第三十五条</w:t>
            </w:r>
          </w:p>
          <w:p w14:paraId="39DBCB6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5.《水行政许可实施办法》第三十六条</w:t>
            </w:r>
          </w:p>
          <w:p w14:paraId="6D707446">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6.《水行政许可实施办法》第三十八条</w:t>
            </w:r>
          </w:p>
          <w:p w14:paraId="081AF932">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7.《水行政许可实施办法》第四十五条</w:t>
            </w:r>
          </w:p>
          <w:p w14:paraId="0747BE4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8.《水行政许可实施办法》第四十六条</w:t>
            </w:r>
          </w:p>
          <w:p w14:paraId="6B58C1C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9.《水行政许可实施办法》第四十七条</w:t>
            </w:r>
          </w:p>
        </w:tc>
        <w:tc>
          <w:tcPr>
            <w:tcW w:w="1437" w:type="dxa"/>
            <w:gridSpan w:val="9"/>
            <w:vAlign w:val="center"/>
          </w:tcPr>
          <w:p w14:paraId="22C52FE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《中华人民共和国水法》第六十八条</w:t>
            </w:r>
          </w:p>
          <w:p w14:paraId="29ECB8A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《水利规划管理办法》</w:t>
            </w:r>
          </w:p>
          <w:p w14:paraId="074D93C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p w14:paraId="02B6E38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338" w:type="dxa"/>
            <w:vAlign w:val="center"/>
          </w:tcPr>
          <w:p w14:paraId="3939BE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县</w:t>
            </w:r>
          </w:p>
        </w:tc>
        <w:tc>
          <w:tcPr>
            <w:tcW w:w="312" w:type="dxa"/>
            <w:vAlign w:val="center"/>
          </w:tcPr>
          <w:p w14:paraId="69516FD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0575E87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6686E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2" w:hRule="atLeast"/>
        </w:trPr>
        <w:tc>
          <w:tcPr>
            <w:tcW w:w="375" w:type="dxa"/>
            <w:vMerge w:val="continue"/>
          </w:tcPr>
          <w:p w14:paraId="396CF5E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43AE18B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3B66C3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1500-Z-00</w:t>
            </w:r>
            <w:r>
              <w:rPr>
                <w:rFonts w:hint="eastAsia" w:ascii="仿宋" w:hAnsi="仿宋" w:eastAsia="仿宋" w:cs="仿宋"/>
                <w:b w:val="0"/>
                <w:bCs w:val="0"/>
                <w:sz w:val="18"/>
                <w:szCs w:val="18"/>
                <w:lang w:val="en-US" w:eastAsia="zh-CN"/>
              </w:rPr>
              <w:t>3</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62328E8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水库移民后期扶持项目资金核拨</w:t>
            </w:r>
          </w:p>
        </w:tc>
        <w:tc>
          <w:tcPr>
            <w:tcW w:w="3975" w:type="dxa"/>
            <w:gridSpan w:val="34"/>
            <w:vAlign w:val="center"/>
          </w:tcPr>
          <w:p w14:paraId="178DA09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行政法规】《大中型水利水电工程建设征地补偿和移民安置条例》第四十条水库移民后期扶持资金应当按照水库移民后期扶持规划，主要作为生产生活补助发放给移民个人；必要时可以实行项目扶持，用于解决移民村生产生活中存在的突出问题，或者采取生产生活补助和项目扶持相结合的方式。具体扶持标准、期限和资金的筹集、使用管理依照国务院有关规定执行</w:t>
            </w:r>
          </w:p>
          <w:p w14:paraId="1F9BF05A">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【部门规章】《山西省财政厅 山西省水利厅关于印发&lt;山西省水库移民后期扶持项目资金管理实施细则&gt;的通知》（晋财农〔2023〕82号）</w:t>
            </w:r>
          </w:p>
        </w:tc>
        <w:tc>
          <w:tcPr>
            <w:tcW w:w="3213" w:type="dxa"/>
            <w:gridSpan w:val="17"/>
            <w:vAlign w:val="center"/>
          </w:tcPr>
          <w:p w14:paraId="73D91F3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1.受理责任：各市上报资金数额。</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2.审查责任：对照国家、省核定的移民人数进行审核。</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3.决定责任：作出核拨资金计划报送省财政厅核拨。</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4.事后监管责任：对项目实施情况进行监督检查和绩效评价。</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5.其他：法律法规规章规定应履行的责任。</w:t>
            </w:r>
          </w:p>
        </w:tc>
        <w:tc>
          <w:tcPr>
            <w:tcW w:w="3250" w:type="dxa"/>
            <w:gridSpan w:val="22"/>
            <w:vAlign w:val="center"/>
          </w:tcPr>
          <w:p w14:paraId="47AE7C3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1-1.</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1-2.《山西省水库移民后期扶持项目资金管理暂行办法》第四条2.《山西省水库移民后期扶持项目资金管理暂行办法》第十一条3.同2</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4.《山西省水库移民后期扶持项目资金管理实施细则》</w:t>
            </w:r>
          </w:p>
          <w:p w14:paraId="278B8F6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1437" w:type="dxa"/>
            <w:gridSpan w:val="9"/>
          </w:tcPr>
          <w:p w14:paraId="0DA95DB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《大中型水利水电工程建设征地补偿和移民安置条例》</w:t>
            </w:r>
          </w:p>
          <w:p w14:paraId="258AA29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《山西省财政厅 山西省水利厅关于印发&lt;山西省水库移民后期扶持项目资金管理实施细则&gt;的通知》（晋财农〔2023〕82号）</w:t>
            </w:r>
          </w:p>
        </w:tc>
        <w:tc>
          <w:tcPr>
            <w:tcW w:w="338" w:type="dxa"/>
            <w:vAlign w:val="center"/>
          </w:tcPr>
          <w:p w14:paraId="24B0D84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县</w:t>
            </w:r>
          </w:p>
        </w:tc>
        <w:tc>
          <w:tcPr>
            <w:tcW w:w="312" w:type="dxa"/>
            <w:vAlign w:val="center"/>
          </w:tcPr>
          <w:p w14:paraId="5EC8E2D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96B5C8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0A1596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vMerge w:val="continue"/>
          </w:tcPr>
          <w:p w14:paraId="1253D473">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vMerge w:val="continue"/>
          </w:tcPr>
          <w:p w14:paraId="2C2FE482">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65FA3EB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1500-Z-00</w:t>
            </w:r>
            <w:r>
              <w:rPr>
                <w:rFonts w:hint="eastAsia" w:ascii="仿宋" w:hAnsi="仿宋" w:eastAsia="仿宋" w:cs="仿宋"/>
                <w:b w:val="0"/>
                <w:bCs w:val="0"/>
                <w:sz w:val="18"/>
                <w:szCs w:val="18"/>
                <w:lang w:val="en-US" w:eastAsia="zh-CN"/>
              </w:rPr>
              <w:t>4</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tc>
        <w:tc>
          <w:tcPr>
            <w:tcW w:w="1537" w:type="dxa"/>
            <w:gridSpan w:val="15"/>
            <w:vAlign w:val="center"/>
          </w:tcPr>
          <w:p w14:paraId="23C08FE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水利工程招标备案</w:t>
            </w:r>
          </w:p>
        </w:tc>
        <w:tc>
          <w:tcPr>
            <w:tcW w:w="2525" w:type="dxa"/>
            <w:gridSpan w:val="22"/>
            <w:vAlign w:val="center"/>
          </w:tcPr>
          <w:p w14:paraId="584614F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【部门规章】</w:t>
            </w:r>
          </w:p>
          <w:p w14:paraId="11A516D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xml:space="preserve">《水利工程建设项目招标投标管理规定》（2001年水利部令第14号）第十七条 第一款（一）招标前，按项目管理权限向水行政主管部门提交招标报告备案。报告具体内容应当包括：招标已具备的条件、招标方式、分标方案、招标计划安排、投标人资质（资格）条件、评标方法、评标委员会组建方案以及开标、评标的工作具体安排等； </w:t>
            </w:r>
          </w:p>
        </w:tc>
        <w:tc>
          <w:tcPr>
            <w:tcW w:w="3100" w:type="dxa"/>
            <w:gridSpan w:val="19"/>
            <w:vAlign w:val="center"/>
          </w:tcPr>
          <w:p w14:paraId="1051595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1.受理责任：告知水利工程招标备案应当提交的材料，一次性告知补正材料，依法受理或不受理（不予受理应当告知理由）。</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2.审查责任：对照条件和标准，对水利工程招标备案书面申请材料进行审核。</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3.决定责任：同意水利工程招标备案。</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4.送达责任:将水利工程招标备案书面申请材料审批结果告知项目法人。</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5.事后监督责任：加强监督检查，确保项目法人等单位按照招标有关法律法规进行招标。</w:t>
            </w:r>
            <w:r>
              <w:rPr>
                <w:rFonts w:hint="eastAsia" w:ascii="仿宋" w:hAnsi="仿宋" w:eastAsia="仿宋" w:cs="仿宋"/>
                <w:b w:val="0"/>
                <w:bCs w:val="0"/>
                <w:sz w:val="18"/>
                <w:szCs w:val="18"/>
              </w:rPr>
              <w:br w:type="textWrapping"/>
            </w:r>
            <w:r>
              <w:rPr>
                <w:rFonts w:hint="eastAsia" w:ascii="仿宋" w:hAnsi="仿宋" w:eastAsia="仿宋" w:cs="仿宋"/>
                <w:b w:val="0"/>
                <w:bCs w:val="0"/>
                <w:sz w:val="18"/>
                <w:szCs w:val="18"/>
              </w:rPr>
              <w:t>6.其他：法律法规规章规定应履行的责任。</w:t>
            </w:r>
          </w:p>
        </w:tc>
        <w:tc>
          <w:tcPr>
            <w:tcW w:w="4338" w:type="dxa"/>
            <w:gridSpan w:val="30"/>
            <w:vAlign w:val="center"/>
          </w:tcPr>
          <w:p w14:paraId="1418274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1-1.参照</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（主席令第七号）第三十条</w:t>
            </w:r>
          </w:p>
          <w:p w14:paraId="644BAC3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 xml:space="preserve">1-2.《水利工程建设项目招标投标管理规定》（2001年水利部令第14号）第十七条 </w:t>
            </w:r>
          </w:p>
          <w:p w14:paraId="43172DB7">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2-1.参照</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第三十四条</w:t>
            </w:r>
          </w:p>
          <w:p w14:paraId="31CC24A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2-2.《水利工程建设项目招标投标管理规定》第十六条</w:t>
            </w:r>
          </w:p>
          <w:p w14:paraId="588FABD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3-1.参照</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第三十七条</w:t>
            </w:r>
          </w:p>
          <w:p w14:paraId="46F38B3F">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3-2.参照</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第三十八条</w:t>
            </w:r>
          </w:p>
          <w:p w14:paraId="750EDCB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4.参照</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第四十四条</w:t>
            </w:r>
          </w:p>
          <w:p w14:paraId="57C50876">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5.参照</w:t>
            </w:r>
            <w:r>
              <w:rPr>
                <w:rFonts w:hint="eastAsia" w:ascii="仿宋" w:hAnsi="仿宋" w:eastAsia="仿宋" w:cs="仿宋"/>
                <w:b w:val="0"/>
                <w:bCs w:val="0"/>
                <w:sz w:val="18"/>
                <w:szCs w:val="18"/>
                <w:lang w:eastAsia="zh-CN"/>
              </w:rPr>
              <w:t>《中华人民共和国行政许可法》</w:t>
            </w:r>
            <w:r>
              <w:rPr>
                <w:rFonts w:hint="eastAsia" w:ascii="仿宋" w:hAnsi="仿宋" w:eastAsia="仿宋" w:cs="仿宋"/>
                <w:b w:val="0"/>
                <w:bCs w:val="0"/>
                <w:sz w:val="18"/>
                <w:szCs w:val="18"/>
              </w:rPr>
              <w:t>第六章</w:t>
            </w:r>
          </w:p>
        </w:tc>
        <w:tc>
          <w:tcPr>
            <w:tcW w:w="1912" w:type="dxa"/>
            <w:gridSpan w:val="11"/>
            <w:vAlign w:val="center"/>
          </w:tcPr>
          <w:p w14:paraId="29AC541D">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《水利工程建设项目招标投标管理规定》（2001年水利部令第14号）</w:t>
            </w:r>
          </w:p>
          <w:p w14:paraId="7D411F0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违反其他法律法规规章相关的规定</w:t>
            </w:r>
          </w:p>
        </w:tc>
        <w:tc>
          <w:tcPr>
            <w:tcW w:w="338" w:type="dxa"/>
            <w:vAlign w:val="center"/>
          </w:tcPr>
          <w:p w14:paraId="419C1A4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县</w:t>
            </w:r>
          </w:p>
        </w:tc>
        <w:tc>
          <w:tcPr>
            <w:tcW w:w="312" w:type="dxa"/>
            <w:vAlign w:val="center"/>
          </w:tcPr>
          <w:p w14:paraId="0B71400B">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eastAsia="zh-CN"/>
              </w:rPr>
              <w:t>侯马市水务局</w:t>
            </w:r>
          </w:p>
        </w:tc>
        <w:tc>
          <w:tcPr>
            <w:tcW w:w="300" w:type="dxa"/>
          </w:tcPr>
          <w:p w14:paraId="3EFCB29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r>
      <w:tr w14:paraId="1269EC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 w:type="dxa"/>
          </w:tcPr>
          <w:p w14:paraId="65756EC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437" w:type="dxa"/>
          </w:tcPr>
          <w:p w14:paraId="2B374E11">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sz w:val="18"/>
                <w:szCs w:val="18"/>
              </w:rPr>
            </w:pPr>
          </w:p>
        </w:tc>
        <w:tc>
          <w:tcPr>
            <w:tcW w:w="638" w:type="dxa"/>
            <w:vAlign w:val="center"/>
          </w:tcPr>
          <w:p w14:paraId="03940E6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rPr>
            </w:pPr>
          </w:p>
          <w:p w14:paraId="26BAFC8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rPr>
              <w:t>1</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00-Z-00</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00-1410</w:t>
            </w:r>
            <w:r>
              <w:rPr>
                <w:rFonts w:hint="eastAsia" w:ascii="仿宋" w:hAnsi="仿宋" w:eastAsia="仿宋" w:cs="仿宋"/>
                <w:b w:val="0"/>
                <w:bCs w:val="0"/>
                <w:sz w:val="18"/>
                <w:szCs w:val="18"/>
                <w:lang w:val="en-US" w:eastAsia="zh-CN"/>
              </w:rPr>
              <w:t>81</w:t>
            </w:r>
          </w:p>
          <w:p w14:paraId="0222EC6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0"/>
                <w:sz w:val="18"/>
                <w:szCs w:val="18"/>
                <w:lang w:val="en-US" w:eastAsia="zh-CN" w:bidi="ar-SA"/>
              </w:rPr>
            </w:pPr>
          </w:p>
        </w:tc>
        <w:tc>
          <w:tcPr>
            <w:tcW w:w="1537" w:type="dxa"/>
            <w:gridSpan w:val="15"/>
            <w:vAlign w:val="center"/>
          </w:tcPr>
          <w:p w14:paraId="5A36C11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rPr>
              <w:t>以监测、勘探为目的的地下水取水工程备案</w:t>
            </w:r>
          </w:p>
        </w:tc>
        <w:tc>
          <w:tcPr>
            <w:tcW w:w="2525" w:type="dxa"/>
            <w:gridSpan w:val="22"/>
            <w:vAlign w:val="center"/>
          </w:tcPr>
          <w:p w14:paraId="6E74F344">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sz w:val="18"/>
                <w:szCs w:val="18"/>
              </w:rPr>
              <w:t>【行政法规】《地下水管理条例》（国务院令第748号）第</w:t>
            </w:r>
            <w:r>
              <w:rPr>
                <w:rFonts w:hint="eastAsia" w:ascii="仿宋" w:hAnsi="仿宋" w:eastAsia="仿宋" w:cs="仿宋"/>
                <w:b w:val="0"/>
                <w:bCs w:val="0"/>
                <w:color w:val="auto"/>
                <w:sz w:val="18"/>
                <w:szCs w:val="18"/>
                <w:lang w:eastAsia="zh-CN"/>
              </w:rPr>
              <w:t>四十八</w:t>
            </w:r>
            <w:r>
              <w:rPr>
                <w:rFonts w:hint="eastAsia" w:ascii="仿宋" w:hAnsi="仿宋" w:eastAsia="仿宋" w:cs="仿宋"/>
                <w:b w:val="0"/>
                <w:bCs w:val="0"/>
                <w:color w:val="auto"/>
                <w:sz w:val="18"/>
                <w:szCs w:val="18"/>
              </w:rPr>
              <w:t>条以监测、勘探为目的的地下水取水工程，不需要申请取水许可，建设单位应当于施工前报有管辖权的水行政主管部门备案。</w:t>
            </w:r>
          </w:p>
        </w:tc>
        <w:tc>
          <w:tcPr>
            <w:tcW w:w="3100" w:type="dxa"/>
            <w:gridSpan w:val="19"/>
            <w:vAlign w:val="center"/>
          </w:tcPr>
          <w:p w14:paraId="73B5653A">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1.受理责任:公示依法应当提交的材料；一次性告知补正材料；依法受理或不予受理（不予受理应当告知理由）。</w:t>
            </w:r>
            <w:r>
              <w:rPr>
                <w:rFonts w:hint="eastAsia" w:ascii="仿宋" w:hAnsi="仿宋" w:eastAsia="仿宋" w:cs="仿宋"/>
                <w:b w:val="0"/>
                <w:bCs w:val="0"/>
                <w:color w:val="auto"/>
                <w:sz w:val="18"/>
                <w:szCs w:val="18"/>
              </w:rPr>
              <w:br w:type="page"/>
            </w:r>
          </w:p>
          <w:p w14:paraId="4A3338F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2.审查责任：对材料进行初审；提出初审意见。</w:t>
            </w:r>
          </w:p>
          <w:p w14:paraId="22BF499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br w:type="page"/>
            </w:r>
            <w:r>
              <w:rPr>
                <w:rFonts w:hint="eastAsia" w:ascii="仿宋" w:hAnsi="仿宋" w:eastAsia="仿宋" w:cs="仿宋"/>
                <w:b w:val="0"/>
                <w:bCs w:val="0"/>
                <w:color w:val="auto"/>
                <w:sz w:val="18"/>
                <w:szCs w:val="18"/>
              </w:rPr>
              <w:t>3.决定责任：作出是否同意或者不同意的决定，不同意的应当书面告知理由。</w:t>
            </w:r>
            <w:r>
              <w:rPr>
                <w:rFonts w:hint="eastAsia" w:ascii="仿宋" w:hAnsi="仿宋" w:eastAsia="仿宋" w:cs="仿宋"/>
                <w:b w:val="0"/>
                <w:bCs w:val="0"/>
                <w:color w:val="auto"/>
                <w:sz w:val="18"/>
                <w:szCs w:val="18"/>
              </w:rPr>
              <w:br w:type="page"/>
            </w:r>
          </w:p>
          <w:p w14:paraId="57A9CC5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4.送达责任：制发相关文书并转报，法定告知。</w:t>
            </w:r>
            <w:r>
              <w:rPr>
                <w:rFonts w:hint="eastAsia" w:ascii="仿宋" w:hAnsi="仿宋" w:eastAsia="仿宋" w:cs="仿宋"/>
                <w:b w:val="0"/>
                <w:bCs w:val="0"/>
                <w:color w:val="auto"/>
                <w:sz w:val="18"/>
                <w:szCs w:val="18"/>
              </w:rPr>
              <w:br w:type="page"/>
            </w:r>
          </w:p>
          <w:p w14:paraId="35BB1B8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5.事后监管责任:加强项目建设过程中的监督检查，确保项目建设内容与审批内容一致。</w:t>
            </w:r>
            <w:r>
              <w:rPr>
                <w:rFonts w:hint="eastAsia" w:ascii="仿宋" w:hAnsi="仿宋" w:eastAsia="仿宋" w:cs="仿宋"/>
                <w:b w:val="0"/>
                <w:bCs w:val="0"/>
                <w:color w:val="auto"/>
                <w:sz w:val="18"/>
                <w:szCs w:val="18"/>
              </w:rPr>
              <w:br w:type="page"/>
            </w:r>
          </w:p>
          <w:p w14:paraId="4ACB138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sz w:val="18"/>
                <w:szCs w:val="18"/>
              </w:rPr>
              <w:t>6.其他:法律法规规章文件规定应履行的责任。</w:t>
            </w:r>
          </w:p>
        </w:tc>
        <w:tc>
          <w:tcPr>
            <w:tcW w:w="4338" w:type="dxa"/>
            <w:gridSpan w:val="30"/>
            <w:vAlign w:val="center"/>
          </w:tcPr>
          <w:p w14:paraId="27E68C81">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p>
          <w:p w14:paraId="219A82A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1.《水行政许可实施办法》第二十四条</w:t>
            </w:r>
          </w:p>
          <w:p w14:paraId="72848CD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2.《水行政许可实施办法》第三十一条</w:t>
            </w:r>
          </w:p>
          <w:p w14:paraId="15769B3D">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3.《水行政许可实施办法》第三十二条</w:t>
            </w:r>
          </w:p>
          <w:p w14:paraId="74AAD5DF">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4.《水行政许可实施办法》第三十五条</w:t>
            </w:r>
          </w:p>
          <w:p w14:paraId="292729A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5.《水行政许可实施办法》第三十六条</w:t>
            </w:r>
          </w:p>
          <w:p w14:paraId="0DD74A6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6.《水行政许可实施办法》第三十八条</w:t>
            </w:r>
          </w:p>
          <w:p w14:paraId="3B3D48AE">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7.《水行政许可实施办法》第四十五条</w:t>
            </w:r>
          </w:p>
          <w:p w14:paraId="577D14BB">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8.《水行政许可实施办法》第四十六条</w:t>
            </w:r>
          </w:p>
          <w:p w14:paraId="07BF4A3C">
            <w:pPr>
              <w:pStyle w:val="11"/>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kern w:val="0"/>
                <w:sz w:val="18"/>
                <w:szCs w:val="18"/>
                <w:lang w:val="en-US" w:eastAsia="zh-CN" w:bidi="ar-SA"/>
              </w:rPr>
            </w:pPr>
            <w:r>
              <w:rPr>
                <w:rFonts w:hint="eastAsia" w:ascii="仿宋" w:hAnsi="仿宋" w:eastAsia="仿宋" w:cs="仿宋"/>
                <w:b w:val="0"/>
                <w:bCs w:val="0"/>
                <w:color w:val="auto"/>
                <w:sz w:val="18"/>
                <w:szCs w:val="18"/>
              </w:rPr>
              <w:t>9.《水行政许可实施办法》第四十七条</w:t>
            </w:r>
          </w:p>
        </w:tc>
        <w:tc>
          <w:tcPr>
            <w:tcW w:w="1912" w:type="dxa"/>
            <w:gridSpan w:val="11"/>
            <w:vAlign w:val="center"/>
          </w:tcPr>
          <w:p w14:paraId="3F48D05F">
            <w:pPr>
              <w:keepNext w:val="0"/>
              <w:keepLines w:val="0"/>
              <w:pageBreakBefore w:val="0"/>
              <w:kinsoku/>
              <w:wordWrap/>
              <w:topLinePunct w:val="0"/>
              <w:autoSpaceDE/>
              <w:autoSpaceDN/>
              <w:bidi w:val="0"/>
              <w:adjustRightInd/>
              <w:snapToGrid/>
              <w:spacing w:line="240" w:lineRule="exact"/>
              <w:textAlignment w:val="auto"/>
              <w:rPr>
                <w:rFonts w:hint="eastAsia" w:ascii="仿宋" w:hAnsi="仿宋" w:eastAsia="仿宋" w:cs="仿宋"/>
                <w:b w:val="0"/>
                <w:bCs w:val="0"/>
                <w:sz w:val="18"/>
                <w:szCs w:val="18"/>
              </w:rPr>
            </w:pPr>
            <w:r>
              <w:rPr>
                <w:rFonts w:hint="eastAsia" w:ascii="仿宋" w:hAnsi="仿宋" w:eastAsia="仿宋" w:cs="仿宋"/>
                <w:b w:val="0"/>
                <w:bCs w:val="0"/>
                <w:sz w:val="18"/>
                <w:szCs w:val="18"/>
              </w:rPr>
              <w:t>《地下水管理条例》（国务院令第748号）第五十四条</w:t>
            </w:r>
          </w:p>
          <w:p w14:paraId="289F8205">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rPr>
              <w:t>违反其他法律法规规章相关的规定</w:t>
            </w:r>
          </w:p>
        </w:tc>
        <w:tc>
          <w:tcPr>
            <w:tcW w:w="338" w:type="dxa"/>
            <w:vAlign w:val="center"/>
          </w:tcPr>
          <w:p w14:paraId="0302BC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eastAsia="zh-CN"/>
              </w:rPr>
              <w:t>县</w:t>
            </w:r>
          </w:p>
        </w:tc>
        <w:tc>
          <w:tcPr>
            <w:tcW w:w="312" w:type="dxa"/>
            <w:vAlign w:val="center"/>
          </w:tcPr>
          <w:p w14:paraId="7C48147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eastAsia="zh-CN"/>
              </w:rPr>
              <w:t>侯马市水务局</w:t>
            </w:r>
          </w:p>
        </w:tc>
        <w:tc>
          <w:tcPr>
            <w:tcW w:w="300" w:type="dxa"/>
            <w:vAlign w:val="top"/>
          </w:tcPr>
          <w:p w14:paraId="66DEF418">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kern w:val="2"/>
                <w:sz w:val="18"/>
                <w:szCs w:val="18"/>
                <w:lang w:val="en-US" w:eastAsia="zh-CN" w:bidi="ar-SA"/>
              </w:rPr>
            </w:pPr>
          </w:p>
        </w:tc>
      </w:tr>
    </w:tbl>
    <w:p w14:paraId="3C2AC9A1">
      <w:pPr>
        <w:spacing w:line="220" w:lineRule="exact"/>
      </w:pPr>
    </w:p>
    <w:sectPr>
      <w:footerReference r:id="rId3" w:type="default"/>
      <w:pgSz w:w="16838" w:h="11906" w:orient="landscape"/>
      <w:pgMar w:top="1803" w:right="1440" w:bottom="1134" w:left="1440" w:header="851"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A3B7">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B441BD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Q2ZDBkZWZkNDZkOWZiZTllMzczMDAwNTcxYjgzNDYifQ=="/>
    <w:docVar w:name="KSO_WPS_MARK_KEY" w:val="dcaef4b8-5aa3-4893-bb0e-ef3b76542dc3"/>
  </w:docVars>
  <w:rsids>
    <w:rsidRoot w:val="00790DAB"/>
    <w:rsid w:val="00013994"/>
    <w:rsid w:val="000150C6"/>
    <w:rsid w:val="000319F8"/>
    <w:rsid w:val="00075A19"/>
    <w:rsid w:val="00075B6F"/>
    <w:rsid w:val="00092201"/>
    <w:rsid w:val="000A3F12"/>
    <w:rsid w:val="000B607D"/>
    <w:rsid w:val="000D71D3"/>
    <w:rsid w:val="000E12CD"/>
    <w:rsid w:val="00101D7D"/>
    <w:rsid w:val="00150B4A"/>
    <w:rsid w:val="00153998"/>
    <w:rsid w:val="00154CCC"/>
    <w:rsid w:val="001637A6"/>
    <w:rsid w:val="00184D12"/>
    <w:rsid w:val="00192CE9"/>
    <w:rsid w:val="001930F4"/>
    <w:rsid w:val="001D736A"/>
    <w:rsid w:val="001E5F0F"/>
    <w:rsid w:val="001F48B1"/>
    <w:rsid w:val="001F498C"/>
    <w:rsid w:val="00200D05"/>
    <w:rsid w:val="0022118D"/>
    <w:rsid w:val="0022513E"/>
    <w:rsid w:val="00294402"/>
    <w:rsid w:val="00295C5B"/>
    <w:rsid w:val="00315865"/>
    <w:rsid w:val="00343DA9"/>
    <w:rsid w:val="00380F89"/>
    <w:rsid w:val="003A68BA"/>
    <w:rsid w:val="003B50D0"/>
    <w:rsid w:val="003F32AB"/>
    <w:rsid w:val="00421C2F"/>
    <w:rsid w:val="004230CD"/>
    <w:rsid w:val="0046293C"/>
    <w:rsid w:val="00467114"/>
    <w:rsid w:val="004A57D9"/>
    <w:rsid w:val="004B51C9"/>
    <w:rsid w:val="004D69C9"/>
    <w:rsid w:val="004E149D"/>
    <w:rsid w:val="005011FB"/>
    <w:rsid w:val="00523969"/>
    <w:rsid w:val="0059373F"/>
    <w:rsid w:val="005A6ACB"/>
    <w:rsid w:val="005D0DA4"/>
    <w:rsid w:val="005E4CBD"/>
    <w:rsid w:val="005F095F"/>
    <w:rsid w:val="005F6669"/>
    <w:rsid w:val="00604A84"/>
    <w:rsid w:val="006065B8"/>
    <w:rsid w:val="00611A0C"/>
    <w:rsid w:val="00621636"/>
    <w:rsid w:val="00644427"/>
    <w:rsid w:val="00672FFC"/>
    <w:rsid w:val="00674E8E"/>
    <w:rsid w:val="007018AA"/>
    <w:rsid w:val="00727D49"/>
    <w:rsid w:val="007326F5"/>
    <w:rsid w:val="00790DAB"/>
    <w:rsid w:val="007E390D"/>
    <w:rsid w:val="007F543A"/>
    <w:rsid w:val="007F6FA1"/>
    <w:rsid w:val="00835457"/>
    <w:rsid w:val="008D4F12"/>
    <w:rsid w:val="008F51BE"/>
    <w:rsid w:val="009E4DF6"/>
    <w:rsid w:val="00A203E3"/>
    <w:rsid w:val="00A455AC"/>
    <w:rsid w:val="00AA38DD"/>
    <w:rsid w:val="00AC388C"/>
    <w:rsid w:val="00AE1194"/>
    <w:rsid w:val="00AF23BD"/>
    <w:rsid w:val="00AF2B3E"/>
    <w:rsid w:val="00B06785"/>
    <w:rsid w:val="00B550A5"/>
    <w:rsid w:val="00BD557F"/>
    <w:rsid w:val="00BF400F"/>
    <w:rsid w:val="00C15EAD"/>
    <w:rsid w:val="00C263BF"/>
    <w:rsid w:val="00C366FD"/>
    <w:rsid w:val="00C65B69"/>
    <w:rsid w:val="00C75411"/>
    <w:rsid w:val="00C80F9A"/>
    <w:rsid w:val="00CC4A78"/>
    <w:rsid w:val="00CE6487"/>
    <w:rsid w:val="00CE6802"/>
    <w:rsid w:val="00D25931"/>
    <w:rsid w:val="00D306C6"/>
    <w:rsid w:val="00D415FB"/>
    <w:rsid w:val="00D5609D"/>
    <w:rsid w:val="00D81938"/>
    <w:rsid w:val="00DA2E7F"/>
    <w:rsid w:val="00DA6EC3"/>
    <w:rsid w:val="00DB060F"/>
    <w:rsid w:val="00E06F3C"/>
    <w:rsid w:val="00E2107A"/>
    <w:rsid w:val="00E24ADC"/>
    <w:rsid w:val="00E445D5"/>
    <w:rsid w:val="00E46B87"/>
    <w:rsid w:val="00E51964"/>
    <w:rsid w:val="00E62CA9"/>
    <w:rsid w:val="00E6754C"/>
    <w:rsid w:val="00E753DF"/>
    <w:rsid w:val="00EA41B1"/>
    <w:rsid w:val="00ED20FA"/>
    <w:rsid w:val="00F1619F"/>
    <w:rsid w:val="00F4453F"/>
    <w:rsid w:val="00F453AF"/>
    <w:rsid w:val="00F5237F"/>
    <w:rsid w:val="00F71F0C"/>
    <w:rsid w:val="00FB4931"/>
    <w:rsid w:val="00FB5F49"/>
    <w:rsid w:val="00FB6F4B"/>
    <w:rsid w:val="00FD5062"/>
    <w:rsid w:val="00FE0B41"/>
    <w:rsid w:val="00FF077C"/>
    <w:rsid w:val="03E51491"/>
    <w:rsid w:val="048F614F"/>
    <w:rsid w:val="05792407"/>
    <w:rsid w:val="06AE11A3"/>
    <w:rsid w:val="08BC0CE3"/>
    <w:rsid w:val="0976049C"/>
    <w:rsid w:val="0A8A5C5F"/>
    <w:rsid w:val="0B33248F"/>
    <w:rsid w:val="0B616306"/>
    <w:rsid w:val="0D2948EE"/>
    <w:rsid w:val="0DE608A1"/>
    <w:rsid w:val="0F161A74"/>
    <w:rsid w:val="102A10F7"/>
    <w:rsid w:val="12265DEF"/>
    <w:rsid w:val="134F6863"/>
    <w:rsid w:val="14894C14"/>
    <w:rsid w:val="163A1FBD"/>
    <w:rsid w:val="177B23AB"/>
    <w:rsid w:val="1797590F"/>
    <w:rsid w:val="196A00EA"/>
    <w:rsid w:val="19B82627"/>
    <w:rsid w:val="1A1340D7"/>
    <w:rsid w:val="1AB77223"/>
    <w:rsid w:val="1E656859"/>
    <w:rsid w:val="1E934A4F"/>
    <w:rsid w:val="1F2634B6"/>
    <w:rsid w:val="206872A1"/>
    <w:rsid w:val="209934DE"/>
    <w:rsid w:val="215740E9"/>
    <w:rsid w:val="21C11AD7"/>
    <w:rsid w:val="21C565C2"/>
    <w:rsid w:val="222E51C6"/>
    <w:rsid w:val="22D53C27"/>
    <w:rsid w:val="23115244"/>
    <w:rsid w:val="237878F6"/>
    <w:rsid w:val="273D6F7D"/>
    <w:rsid w:val="2855638A"/>
    <w:rsid w:val="285F2AD8"/>
    <w:rsid w:val="28FB65CB"/>
    <w:rsid w:val="29CD54E3"/>
    <w:rsid w:val="2D843E66"/>
    <w:rsid w:val="2D87372E"/>
    <w:rsid w:val="2DC64962"/>
    <w:rsid w:val="2EDA1D17"/>
    <w:rsid w:val="2F4C5EF6"/>
    <w:rsid w:val="2FA87841"/>
    <w:rsid w:val="302C36F9"/>
    <w:rsid w:val="30DA267E"/>
    <w:rsid w:val="311772A4"/>
    <w:rsid w:val="31CC1DA3"/>
    <w:rsid w:val="31D41044"/>
    <w:rsid w:val="326208B4"/>
    <w:rsid w:val="34693651"/>
    <w:rsid w:val="34EC3189"/>
    <w:rsid w:val="3590227A"/>
    <w:rsid w:val="35943B91"/>
    <w:rsid w:val="36FD4F33"/>
    <w:rsid w:val="37FB0D0F"/>
    <w:rsid w:val="38B52541"/>
    <w:rsid w:val="38C637C0"/>
    <w:rsid w:val="39A07585"/>
    <w:rsid w:val="39CE19B2"/>
    <w:rsid w:val="3DCD7870"/>
    <w:rsid w:val="3E046461"/>
    <w:rsid w:val="3F460EDF"/>
    <w:rsid w:val="4008148F"/>
    <w:rsid w:val="406C47E0"/>
    <w:rsid w:val="417D18E3"/>
    <w:rsid w:val="420F31CD"/>
    <w:rsid w:val="453825EE"/>
    <w:rsid w:val="4586772F"/>
    <w:rsid w:val="45E4096B"/>
    <w:rsid w:val="4746229B"/>
    <w:rsid w:val="48287C32"/>
    <w:rsid w:val="4AA16354"/>
    <w:rsid w:val="4AED645B"/>
    <w:rsid w:val="4C64305D"/>
    <w:rsid w:val="4C817849"/>
    <w:rsid w:val="4E3B262B"/>
    <w:rsid w:val="4F2A4497"/>
    <w:rsid w:val="50703ED4"/>
    <w:rsid w:val="50C17FBA"/>
    <w:rsid w:val="50D33846"/>
    <w:rsid w:val="52295317"/>
    <w:rsid w:val="52E02507"/>
    <w:rsid w:val="52EB6DCF"/>
    <w:rsid w:val="53076981"/>
    <w:rsid w:val="54567BF7"/>
    <w:rsid w:val="54FA1DE4"/>
    <w:rsid w:val="553072E8"/>
    <w:rsid w:val="55896F57"/>
    <w:rsid w:val="55AA1291"/>
    <w:rsid w:val="560D1D20"/>
    <w:rsid w:val="58E46F70"/>
    <w:rsid w:val="59D843BA"/>
    <w:rsid w:val="5A11744D"/>
    <w:rsid w:val="5A1A35C2"/>
    <w:rsid w:val="5AB4375B"/>
    <w:rsid w:val="5BFD0AD4"/>
    <w:rsid w:val="5CA66F38"/>
    <w:rsid w:val="5E2503AA"/>
    <w:rsid w:val="632646FE"/>
    <w:rsid w:val="6506723F"/>
    <w:rsid w:val="688D31C4"/>
    <w:rsid w:val="698C09F6"/>
    <w:rsid w:val="69A742C5"/>
    <w:rsid w:val="6A9223E3"/>
    <w:rsid w:val="6ACE7DE1"/>
    <w:rsid w:val="6C493B2C"/>
    <w:rsid w:val="6CAF427D"/>
    <w:rsid w:val="6D054A72"/>
    <w:rsid w:val="6D8E5435"/>
    <w:rsid w:val="6DA915FC"/>
    <w:rsid w:val="6E335A77"/>
    <w:rsid w:val="6F964E3F"/>
    <w:rsid w:val="70B30668"/>
    <w:rsid w:val="71E5114A"/>
    <w:rsid w:val="73DB5CC9"/>
    <w:rsid w:val="74A01617"/>
    <w:rsid w:val="756F64C4"/>
    <w:rsid w:val="76666421"/>
    <w:rsid w:val="76E73D98"/>
    <w:rsid w:val="770C50D1"/>
    <w:rsid w:val="7894543F"/>
    <w:rsid w:val="792F323A"/>
    <w:rsid w:val="7996593B"/>
    <w:rsid w:val="7A610845"/>
    <w:rsid w:val="7AAD77E9"/>
    <w:rsid w:val="7DDA593C"/>
    <w:rsid w:val="7E61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3"/>
    <w:qFormat/>
    <w:uiPriority w:val="0"/>
    <w:rPr>
      <w:sz w:val="18"/>
      <w:szCs w:val="18"/>
    </w:rPr>
  </w:style>
  <w:style w:type="character" w:customStyle="1" w:styleId="10">
    <w:name w:val="页脚 Char"/>
    <w:basedOn w:val="7"/>
    <w:link w:val="2"/>
    <w:qFormat/>
    <w:uiPriority w:val="99"/>
    <w:rPr>
      <w:sz w:val="18"/>
      <w:szCs w:val="18"/>
    </w:rPr>
  </w:style>
  <w:style w:type="paragraph" w:customStyle="1" w:styleId="11">
    <w:name w:val="表格2"/>
    <w:basedOn w:val="1"/>
    <w:link w:val="12"/>
    <w:qFormat/>
    <w:uiPriority w:val="0"/>
    <w:pPr>
      <w:widowControl/>
    </w:pPr>
    <w:rPr>
      <w:rFonts w:ascii="宋体" w:hAnsi="宋体" w:eastAsia="宋体" w:cs="宋体"/>
      <w:color w:val="00B0F0"/>
      <w:kern w:val="0"/>
      <w:sz w:val="18"/>
      <w:szCs w:val="18"/>
    </w:rPr>
  </w:style>
  <w:style w:type="character" w:customStyle="1" w:styleId="12">
    <w:name w:val="表格2 Char"/>
    <w:basedOn w:val="7"/>
    <w:link w:val="11"/>
    <w:qFormat/>
    <w:uiPriority w:val="0"/>
    <w:rPr>
      <w:rFonts w:ascii="宋体" w:hAnsi="宋体" w:eastAsia="宋体" w:cs="宋体"/>
      <w:color w:val="00B0F0"/>
      <w:kern w:val="0"/>
      <w:sz w:val="18"/>
      <w:szCs w:val="18"/>
    </w:rPr>
  </w:style>
  <w:style w:type="paragraph" w:customStyle="1" w:styleId="13">
    <w:name w:val="表格前2"/>
    <w:basedOn w:val="1"/>
    <w:link w:val="14"/>
    <w:qFormat/>
    <w:uiPriority w:val="0"/>
    <w:pPr>
      <w:widowControl/>
      <w:ind w:firstLine="360" w:firstLineChars="200"/>
    </w:pPr>
    <w:rPr>
      <w:rFonts w:ascii="宋体" w:hAnsi="宋体" w:eastAsia="宋体" w:cs="宋体"/>
      <w:color w:val="CC00FF"/>
      <w:kern w:val="0"/>
      <w:sz w:val="18"/>
      <w:szCs w:val="18"/>
      <w:lang w:bidi="mn-Mong-CN"/>
    </w:rPr>
  </w:style>
  <w:style w:type="character" w:customStyle="1" w:styleId="14">
    <w:name w:val="表格前2 Char"/>
    <w:basedOn w:val="7"/>
    <w:link w:val="13"/>
    <w:qFormat/>
    <w:uiPriority w:val="0"/>
    <w:rPr>
      <w:rFonts w:ascii="宋体" w:hAnsi="宋体" w:eastAsia="宋体" w:cs="宋体"/>
      <w:color w:val="CC00FF"/>
      <w:kern w:val="0"/>
      <w:sz w:val="18"/>
      <w:szCs w:val="18"/>
      <w:lang w:bidi="mn-Mong-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24978</Words>
  <Characters>25696</Characters>
  <Lines>353</Lines>
  <Paragraphs>99</Paragraphs>
  <TotalTime>19</TotalTime>
  <ScaleCrop>false</ScaleCrop>
  <LinksUpToDate>false</LinksUpToDate>
  <CharactersWithSpaces>25909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2023-09-11T08:54:00Z</dcterms:created>
  <dc:creator>微软用户</dc:creator>
  <cp:lastModifiedBy>初桥</cp:lastModifiedBy>
  <cp:lastPrinted>2024-06-26T01:44:00Z</cp:lastPrinted>
  <dcterms:modified xsi:type="dcterms:W3CDTF">2025-10-11T09:37:10Z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846AF3893D8344FFA16C42672F1DE802_12</vt:lpwstr>
  </property>
  <property fmtid="{D5CDD505-2E9C-101B-9397-08002B2CF9AE}" pid="4" name="KSOTemplateDocerSaveRecord">
    <vt:lpwstr>eyJoZGlkIjoiNTg4YzZlOTVlZWE1ZTA3MDA3NDU2Y2E3ZTk3YmUyMzMiLCJ1c2VySWQiOiIzOTc1ODA0MzgifQ==</vt:lpwstr>
  </property>
</Properties>
</file>